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horzAnchor="margin" w:tblpYSpec="top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A4A17" w:rsidRPr="006912DA" w14:paraId="1615745E" w14:textId="77777777" w:rsidTr="00907587">
        <w:tc>
          <w:tcPr>
            <w:tcW w:w="9214" w:type="dxa"/>
          </w:tcPr>
          <w:p w14:paraId="27FC5354" w14:textId="77777777" w:rsidR="007A4A17" w:rsidRPr="006912DA" w:rsidRDefault="007A4A17" w:rsidP="00366822">
            <w:pPr>
              <w:jc w:val="both"/>
              <w:rPr>
                <w:lang w:val="en-GB"/>
              </w:rPr>
            </w:pPr>
          </w:p>
        </w:tc>
      </w:tr>
      <w:tr w:rsidR="00705FE6" w:rsidRPr="006912DA" w14:paraId="26F86763" w14:textId="77777777" w:rsidTr="00907587">
        <w:tc>
          <w:tcPr>
            <w:tcW w:w="9214" w:type="dxa"/>
          </w:tcPr>
          <w:p w14:paraId="501DEC20" w14:textId="77777777" w:rsidR="00705FE6" w:rsidRPr="006912DA" w:rsidRDefault="00705FE6" w:rsidP="00366822">
            <w:pPr>
              <w:jc w:val="both"/>
              <w:rPr>
                <w:lang w:val="en-GB"/>
              </w:rPr>
            </w:pPr>
          </w:p>
        </w:tc>
      </w:tr>
    </w:tbl>
    <w:p w14:paraId="61519BAB" w14:textId="5373E736" w:rsidR="000C5DA0" w:rsidRPr="006912DA" w:rsidRDefault="000C5DA0" w:rsidP="00366822">
      <w:pPr>
        <w:jc w:val="both"/>
        <w:rPr>
          <w:rFonts w:cstheme="minorHAnsi"/>
          <w:b/>
          <w:lang w:val="en-GB"/>
        </w:rPr>
      </w:pPr>
    </w:p>
    <w:p w14:paraId="69EAC783" w14:textId="548BC9B6" w:rsidR="00775F84" w:rsidRPr="00E064C1" w:rsidRDefault="00775F84" w:rsidP="00775F84">
      <w:pPr>
        <w:pStyle w:val="Paragraphestandard"/>
        <w:jc w:val="both"/>
      </w:pPr>
      <w:r w:rsidRPr="00E064C1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COMMUNIQUE DE PRESSE NATIONAL – PARIS – 10 DECEMBE</w:t>
      </w:r>
      <w:r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>R</w:t>
      </w:r>
      <w:r w:rsidRPr="00E064C1">
        <w:rPr>
          <w:rFonts w:ascii="Arial" w:hAnsi="Arial" w:cs="Arial"/>
          <w:b/>
          <w:bCs/>
          <w:color w:val="0C3F70" w:themeColor="accent4" w:themeShade="BF"/>
          <w:sz w:val="22"/>
          <w:szCs w:val="22"/>
          <w:u w:val="single"/>
        </w:rPr>
        <w:t xml:space="preserve"> 2021</w:t>
      </w:r>
    </w:p>
    <w:p w14:paraId="12CDDAF2" w14:textId="2237ED2A" w:rsidR="00907587" w:rsidRPr="006912DA" w:rsidRDefault="00907587" w:rsidP="00366822">
      <w:pPr>
        <w:jc w:val="both"/>
        <w:rPr>
          <w:rFonts w:cstheme="minorHAnsi"/>
          <w:b/>
          <w:lang w:val="en-GB"/>
        </w:rPr>
      </w:pPr>
    </w:p>
    <w:p w14:paraId="3B7F8925" w14:textId="569236FA" w:rsidR="005357C2" w:rsidRPr="006912DA" w:rsidRDefault="007D3541" w:rsidP="00366822">
      <w:pPr>
        <w:jc w:val="both"/>
        <w:rPr>
          <w:rFonts w:ascii="Arial" w:hAnsi="Arial" w:cs="Arial"/>
          <w:b/>
          <w:lang w:val="en-GB"/>
        </w:rPr>
      </w:pPr>
      <w:r w:rsidRPr="006912DA">
        <w:rPr>
          <w:rFonts w:ascii="Arial Narrow" w:hAnsi="Arial Narrow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3030" simplePos="0" relativeHeight="251659264" behindDoc="0" locked="0" layoutInCell="1" allowOverlap="1" wp14:anchorId="2F2570DB" wp14:editId="41CD09E3">
                <wp:simplePos x="0" y="0"/>
                <wp:positionH relativeFrom="margin">
                  <wp:posOffset>2540</wp:posOffset>
                </wp:positionH>
                <wp:positionV relativeFrom="page">
                  <wp:posOffset>2272426</wp:posOffset>
                </wp:positionV>
                <wp:extent cx="5848350" cy="657225"/>
                <wp:effectExtent l="0" t="0" r="0" b="952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ADFEA6" w14:textId="2CD8531C" w:rsidR="006C4E10" w:rsidRPr="008B0CF1" w:rsidRDefault="006C4E10" w:rsidP="00C77D73">
                            <w:pPr>
                              <w:pStyle w:val="Contenudecadre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val="en-GB" w:eastAsia="en-US"/>
                              </w:rPr>
                            </w:pPr>
                            <w:r w:rsidRPr="008B0CF1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val="en-GB" w:eastAsia="en-US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Pr="008B0CF1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val="en-GB" w:eastAsia="en-US"/>
                              </w:rPr>
                              <w:t xml:space="preserve">armin.tv,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val="en-GB" w:eastAsia="en-US"/>
                              </w:rPr>
                              <w:t>a</w:t>
                            </w:r>
                            <w:r w:rsidR="00FE447F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val="en-GB" w:eastAsia="en-US"/>
                              </w:rPr>
                              <w:t xml:space="preserve">n </w:t>
                            </w:r>
                            <w:proofErr w:type="spellStart"/>
                            <w:r w:rsidR="00FE447F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val="en-GB" w:eastAsia="en-US"/>
                              </w:rPr>
                              <w:t>audiovisual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val="en-GB" w:eastAsia="en-US"/>
                              </w:rPr>
                              <w:t xml:space="preserve"> </w:t>
                            </w:r>
                            <w:r w:rsidR="00FE447F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val="en-GB" w:eastAsia="en-US"/>
                              </w:rPr>
                              <w:t>broadcasting platform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val="en-GB" w:eastAsia="en-US"/>
                              </w:rPr>
                              <w:t xml:space="preserve"> for mathe</w:t>
                            </w:r>
                            <w:r w:rsidRPr="008B0CF1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val="en-GB" w:eastAsia="en-US"/>
                              </w:rPr>
                              <w:t>mati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40"/>
                                <w:szCs w:val="40"/>
                                <w:lang w:val="en-GB" w:eastAsia="en-US"/>
                              </w:rPr>
                              <w:t>cs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570DB" id="Text Box 5" o:spid="_x0000_s1026" style="position:absolute;left:0;text-align:left;margin-left:.2pt;margin-top:178.95pt;width:460.5pt;height:51.75pt;z-index:251659264;visibility:visible;mso-wrap-style:square;mso-width-percent:0;mso-height-percent:0;mso-wrap-distance-left:9pt;mso-wrap-distance-top:0;mso-wrap-distance-right:8.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" filled="f" stroked="f">
                <v:textbox inset="0,0,0,0">
                  <w:txbxContent>
                    <w:p w14:paraId="36ADFEA6" w14:textId="2CD8531C" w:rsidR="006C4E10" w:rsidRPr="008B0CF1" w:rsidRDefault="006C4E10" w:rsidP="00C77D73">
                      <w:pPr>
                        <w:pStyle w:val="Contenudecadre"/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val="en-GB" w:eastAsia="en-US"/>
                        </w:rPr>
                      </w:pPr>
                      <w:r w:rsidRPr="008B0CF1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val="en-GB" w:eastAsia="en-US"/>
                        </w:rPr>
                        <w:t xml:space="preserve">Carmin.tv, 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val="en-GB" w:eastAsia="en-US"/>
                        </w:rPr>
                        <w:t>a</w:t>
                      </w:r>
                      <w:r w:rsidR="00FE447F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val="en-GB" w:eastAsia="en-US"/>
                        </w:rPr>
                        <w:t>n audiovisual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val="en-GB" w:eastAsia="en-US"/>
                        </w:rPr>
                        <w:t xml:space="preserve"> </w:t>
                      </w:r>
                      <w:r w:rsidR="00FE447F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val="en-GB" w:eastAsia="en-US"/>
                        </w:rPr>
                        <w:t>broadcasting platform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val="en-GB" w:eastAsia="en-US"/>
                        </w:rPr>
                        <w:t xml:space="preserve"> for mathe</w:t>
                      </w:r>
                      <w:r w:rsidRPr="008B0CF1"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val="en-GB" w:eastAsia="en-US"/>
                        </w:rPr>
                        <w:t>mati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40"/>
                          <w:szCs w:val="40"/>
                          <w:lang w:val="en-GB" w:eastAsia="en-US"/>
                        </w:rPr>
                        <w:t>cs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6BD21F7" w14:textId="1FF8B73E" w:rsidR="005357C2" w:rsidRPr="006912DA" w:rsidRDefault="005357C2" w:rsidP="00366822">
      <w:pPr>
        <w:jc w:val="both"/>
        <w:rPr>
          <w:rFonts w:ascii="Arial" w:hAnsi="Arial" w:cs="Arial"/>
          <w:b/>
          <w:lang w:val="en-GB"/>
        </w:rPr>
      </w:pPr>
    </w:p>
    <w:p w14:paraId="2B3D903D" w14:textId="73D32D7A" w:rsidR="00D2133B" w:rsidRPr="006912DA" w:rsidRDefault="00D2133B" w:rsidP="00366822">
      <w:pPr>
        <w:jc w:val="both"/>
        <w:rPr>
          <w:rFonts w:ascii="Arial" w:hAnsi="Arial" w:cs="Arial"/>
          <w:b/>
          <w:lang w:val="en-GB"/>
        </w:rPr>
      </w:pPr>
    </w:p>
    <w:p w14:paraId="07849FCE" w14:textId="05F34654" w:rsidR="00D2133B" w:rsidRPr="006912DA" w:rsidRDefault="00D2133B" w:rsidP="00366822">
      <w:pPr>
        <w:jc w:val="both"/>
        <w:rPr>
          <w:rFonts w:ascii="Arial" w:hAnsi="Arial" w:cs="Arial"/>
          <w:b/>
          <w:lang w:val="en-GB"/>
        </w:rPr>
      </w:pPr>
    </w:p>
    <w:p w14:paraId="60DDC999" w14:textId="1F1AC16D" w:rsidR="00D2133B" w:rsidRPr="006912DA" w:rsidRDefault="00D2133B" w:rsidP="00366822">
      <w:pPr>
        <w:jc w:val="both"/>
        <w:rPr>
          <w:rFonts w:ascii="Arial" w:hAnsi="Arial" w:cs="Arial"/>
          <w:b/>
          <w:lang w:val="en-GB"/>
        </w:rPr>
      </w:pPr>
    </w:p>
    <w:p w14:paraId="142D2F1F" w14:textId="77777777" w:rsidR="003227A1" w:rsidRPr="006912DA" w:rsidRDefault="003227A1" w:rsidP="001B7692">
      <w:pPr>
        <w:jc w:val="both"/>
        <w:rPr>
          <w:rFonts w:ascii="Arial" w:hAnsi="Arial" w:cs="Arial"/>
          <w:b/>
          <w:lang w:val="en-GB"/>
        </w:rPr>
      </w:pPr>
    </w:p>
    <w:p w14:paraId="5FBCE91B" w14:textId="4714618D" w:rsidR="008B42EF" w:rsidRPr="006912DA" w:rsidRDefault="00D77CB7" w:rsidP="001B7692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</w:t>
      </w:r>
      <w:r w:rsidR="00B774B5">
        <w:rPr>
          <w:rFonts w:ascii="Arial" w:hAnsi="Arial" w:cs="Arial"/>
          <w:b/>
          <w:lang w:val="en-GB"/>
        </w:rPr>
        <w:t xml:space="preserve">n Friday 10 </w:t>
      </w:r>
      <w:proofErr w:type="gramStart"/>
      <w:r w:rsidR="00B774B5">
        <w:rPr>
          <w:rFonts w:ascii="Arial" w:hAnsi="Arial" w:cs="Arial"/>
          <w:b/>
          <w:lang w:val="en-GB"/>
        </w:rPr>
        <w:t>December</w:t>
      </w:r>
      <w:proofErr w:type="gramEnd"/>
      <w:r>
        <w:rPr>
          <w:rFonts w:ascii="Arial" w:hAnsi="Arial" w:cs="Arial"/>
          <w:b/>
          <w:lang w:val="en-GB"/>
        </w:rPr>
        <w:t xml:space="preserve"> visit </w:t>
      </w:r>
      <w:hyperlink r:id="rId8" w:history="1">
        <w:r w:rsidRPr="006912DA">
          <w:rPr>
            <w:rFonts w:ascii="Arial" w:hAnsi="Arial" w:cs="Arial"/>
            <w:b/>
            <w:u w:val="single"/>
            <w:lang w:val="en-GB"/>
          </w:rPr>
          <w:t>carmin.tv</w:t>
        </w:r>
      </w:hyperlink>
      <w:r w:rsidR="004F3116">
        <w:rPr>
          <w:rFonts w:ascii="Arial" w:hAnsi="Arial" w:cs="Arial"/>
          <w:b/>
          <w:lang w:val="en-GB"/>
        </w:rPr>
        <w:t xml:space="preserve">, </w:t>
      </w:r>
      <w:r w:rsidR="006912DA">
        <w:rPr>
          <w:rFonts w:ascii="Arial" w:hAnsi="Arial" w:cs="Arial"/>
          <w:b/>
          <w:lang w:val="en-GB"/>
        </w:rPr>
        <w:t xml:space="preserve">a new </w:t>
      </w:r>
      <w:proofErr w:type="spellStart"/>
      <w:r w:rsidR="009A3D73">
        <w:rPr>
          <w:rFonts w:ascii="Arial" w:hAnsi="Arial" w:cs="Arial"/>
          <w:b/>
          <w:lang w:val="en-GB"/>
        </w:rPr>
        <w:t>audiovisual</w:t>
      </w:r>
      <w:proofErr w:type="spellEnd"/>
      <w:r w:rsidR="009A3D73">
        <w:rPr>
          <w:rFonts w:ascii="Arial" w:hAnsi="Arial" w:cs="Arial"/>
          <w:b/>
          <w:lang w:val="en-GB"/>
        </w:rPr>
        <w:t xml:space="preserve"> broadcasting platform </w:t>
      </w:r>
      <w:r w:rsidR="006912DA">
        <w:rPr>
          <w:rFonts w:ascii="Arial" w:hAnsi="Arial" w:cs="Arial"/>
          <w:b/>
          <w:lang w:val="en-GB"/>
        </w:rPr>
        <w:t>for mathematics and its interaction</w:t>
      </w:r>
      <w:r w:rsidR="006C4E10">
        <w:rPr>
          <w:rFonts w:ascii="Arial" w:hAnsi="Arial" w:cs="Arial"/>
          <w:b/>
          <w:lang w:val="en-GB"/>
        </w:rPr>
        <w:t>s</w:t>
      </w:r>
      <w:r w:rsidR="00F73270" w:rsidRPr="006912DA">
        <w:rPr>
          <w:rFonts w:ascii="Arial" w:hAnsi="Arial" w:cs="Arial"/>
          <w:b/>
          <w:lang w:val="en-GB"/>
        </w:rPr>
        <w:t xml:space="preserve"> </w:t>
      </w:r>
      <w:r w:rsidR="006912DA">
        <w:rPr>
          <w:rFonts w:ascii="Arial" w:hAnsi="Arial" w:cs="Arial"/>
          <w:b/>
          <w:lang w:val="en-GB"/>
        </w:rPr>
        <w:t xml:space="preserve">with other </w:t>
      </w:r>
      <w:r w:rsidR="00F73270" w:rsidRPr="006912DA">
        <w:rPr>
          <w:rFonts w:ascii="Arial" w:hAnsi="Arial" w:cs="Arial"/>
          <w:b/>
          <w:lang w:val="en-GB"/>
        </w:rPr>
        <w:t xml:space="preserve">sciences, </w:t>
      </w:r>
      <w:r w:rsidR="006912DA">
        <w:rPr>
          <w:rFonts w:ascii="Arial" w:hAnsi="Arial" w:cs="Arial"/>
          <w:b/>
          <w:lang w:val="en-GB"/>
        </w:rPr>
        <w:t xml:space="preserve">especially physics, computer science, and </w:t>
      </w:r>
      <w:r w:rsidR="00F73270" w:rsidRPr="006912DA">
        <w:rPr>
          <w:rFonts w:ascii="Arial" w:hAnsi="Arial" w:cs="Arial"/>
          <w:b/>
          <w:lang w:val="en-GB"/>
        </w:rPr>
        <w:t>biolog</w:t>
      </w:r>
      <w:r w:rsidR="006912DA">
        <w:rPr>
          <w:rFonts w:ascii="Arial" w:hAnsi="Arial" w:cs="Arial"/>
          <w:b/>
          <w:lang w:val="en-GB"/>
        </w:rPr>
        <w:t>y</w:t>
      </w:r>
      <w:r w:rsidR="00E5267D" w:rsidRPr="006912DA">
        <w:rPr>
          <w:rFonts w:ascii="Arial" w:hAnsi="Arial" w:cs="Arial"/>
          <w:b/>
          <w:lang w:val="en-GB"/>
        </w:rPr>
        <w:t>.</w:t>
      </w:r>
      <w:r w:rsidR="00F73270" w:rsidRPr="006912DA" w:rsidDel="00F73270">
        <w:rPr>
          <w:rFonts w:ascii="Arial" w:hAnsi="Arial" w:cs="Arial"/>
          <w:b/>
          <w:lang w:val="en-GB"/>
        </w:rPr>
        <w:t xml:space="preserve"> </w:t>
      </w:r>
      <w:proofErr w:type="gramStart"/>
      <w:r w:rsidR="006912DA">
        <w:rPr>
          <w:rFonts w:ascii="Arial" w:hAnsi="Arial" w:cs="Arial"/>
          <w:b/>
          <w:lang w:val="en-GB"/>
        </w:rPr>
        <w:t xml:space="preserve">The </w:t>
      </w:r>
      <w:r w:rsidR="009A3D73">
        <w:rPr>
          <w:rFonts w:ascii="Arial" w:hAnsi="Arial" w:cs="Arial"/>
          <w:b/>
          <w:lang w:val="en-GB"/>
        </w:rPr>
        <w:t>platform</w:t>
      </w:r>
      <w:r>
        <w:rPr>
          <w:rFonts w:ascii="Arial" w:hAnsi="Arial" w:cs="Arial"/>
          <w:b/>
          <w:lang w:val="en-GB"/>
        </w:rPr>
        <w:t xml:space="preserve"> </w:t>
      </w:r>
      <w:r w:rsidR="006912DA">
        <w:rPr>
          <w:rFonts w:ascii="Arial" w:hAnsi="Arial" w:cs="Arial"/>
          <w:b/>
          <w:lang w:val="en-GB"/>
        </w:rPr>
        <w:t xml:space="preserve">already contains over </w:t>
      </w:r>
      <w:r w:rsidR="00E5267D" w:rsidRPr="006912DA">
        <w:rPr>
          <w:rFonts w:ascii="Arial" w:hAnsi="Arial" w:cs="Arial"/>
          <w:b/>
          <w:lang w:val="en-GB"/>
        </w:rPr>
        <w:t>4</w:t>
      </w:r>
      <w:r w:rsidR="006912DA">
        <w:rPr>
          <w:rFonts w:ascii="Arial" w:hAnsi="Arial" w:cs="Arial"/>
          <w:b/>
          <w:lang w:val="en-GB"/>
        </w:rPr>
        <w:t>,500 vide</w:t>
      </w:r>
      <w:r w:rsidR="00E5267D" w:rsidRPr="006912DA">
        <w:rPr>
          <w:rFonts w:ascii="Arial" w:hAnsi="Arial" w:cs="Arial"/>
          <w:b/>
          <w:lang w:val="en-GB"/>
        </w:rPr>
        <w:t xml:space="preserve">os </w:t>
      </w:r>
      <w:r w:rsidR="006912DA">
        <w:rPr>
          <w:rFonts w:ascii="Arial" w:hAnsi="Arial" w:cs="Arial"/>
          <w:b/>
          <w:lang w:val="en-GB"/>
        </w:rPr>
        <w:t xml:space="preserve">from </w:t>
      </w:r>
      <w:r w:rsidR="00DA3891">
        <w:rPr>
          <w:rFonts w:ascii="Arial" w:hAnsi="Arial" w:cs="Arial"/>
          <w:b/>
          <w:lang w:val="en-GB"/>
        </w:rPr>
        <w:t xml:space="preserve">mathematical </w:t>
      </w:r>
      <w:r w:rsidR="006912DA">
        <w:rPr>
          <w:rFonts w:ascii="Arial" w:hAnsi="Arial" w:cs="Arial"/>
          <w:b/>
          <w:lang w:val="en-GB"/>
        </w:rPr>
        <w:t>confe</w:t>
      </w:r>
      <w:r w:rsidR="00E5267D" w:rsidRPr="006912DA">
        <w:rPr>
          <w:rFonts w:ascii="Arial" w:hAnsi="Arial" w:cs="Arial"/>
          <w:b/>
          <w:lang w:val="en-GB"/>
        </w:rPr>
        <w:t xml:space="preserve">rences </w:t>
      </w:r>
      <w:r w:rsidR="00DA3891">
        <w:rPr>
          <w:rFonts w:ascii="Arial" w:hAnsi="Arial" w:cs="Arial"/>
          <w:b/>
          <w:lang w:val="en-GB"/>
        </w:rPr>
        <w:t>and exchanges</w:t>
      </w:r>
      <w:r w:rsidR="006912DA">
        <w:rPr>
          <w:rFonts w:ascii="Arial" w:hAnsi="Arial" w:cs="Arial"/>
          <w:b/>
          <w:lang w:val="en-GB"/>
        </w:rPr>
        <w:t xml:space="preserve">, and will continue to </w:t>
      </w:r>
      <w:r w:rsidR="008E26E6">
        <w:rPr>
          <w:rFonts w:ascii="Arial" w:hAnsi="Arial" w:cs="Arial"/>
          <w:b/>
          <w:lang w:val="en-GB"/>
        </w:rPr>
        <w:t>expand over the years</w:t>
      </w:r>
      <w:r w:rsidR="008B42EF" w:rsidRPr="006912DA">
        <w:rPr>
          <w:rFonts w:ascii="Arial" w:hAnsi="Arial" w:cs="Arial"/>
          <w:b/>
          <w:lang w:val="en-GB"/>
        </w:rPr>
        <w:t>.</w:t>
      </w:r>
      <w:proofErr w:type="gramEnd"/>
      <w:r w:rsidR="008B42EF" w:rsidRPr="006912DA">
        <w:rPr>
          <w:rFonts w:ascii="Arial" w:hAnsi="Arial" w:cs="Arial"/>
          <w:b/>
          <w:lang w:val="en-GB"/>
        </w:rPr>
        <w:t xml:space="preserve"> Scienti</w:t>
      </w:r>
      <w:r w:rsidR="00206ADF">
        <w:rPr>
          <w:rFonts w:ascii="Arial" w:hAnsi="Arial" w:cs="Arial"/>
          <w:b/>
          <w:lang w:val="en-GB"/>
        </w:rPr>
        <w:t xml:space="preserve">sts, students, and the </w:t>
      </w:r>
      <w:proofErr w:type="gramStart"/>
      <w:r w:rsidR="00206ADF">
        <w:rPr>
          <w:rFonts w:ascii="Arial" w:hAnsi="Arial" w:cs="Arial"/>
          <w:b/>
          <w:lang w:val="en-GB"/>
        </w:rPr>
        <w:t>general public</w:t>
      </w:r>
      <w:proofErr w:type="gramEnd"/>
      <w:r w:rsidR="00206ADF">
        <w:rPr>
          <w:rFonts w:ascii="Arial" w:hAnsi="Arial" w:cs="Arial"/>
          <w:b/>
          <w:lang w:val="en-GB"/>
        </w:rPr>
        <w:t xml:space="preserve"> </w:t>
      </w:r>
      <w:r w:rsidR="00DA3891">
        <w:rPr>
          <w:rFonts w:ascii="Arial" w:hAnsi="Arial" w:cs="Arial"/>
          <w:b/>
          <w:lang w:val="en-GB"/>
        </w:rPr>
        <w:t xml:space="preserve">can now </w:t>
      </w:r>
      <w:r w:rsidR="00206ADF">
        <w:rPr>
          <w:rFonts w:ascii="Arial" w:hAnsi="Arial" w:cs="Arial"/>
          <w:b/>
          <w:lang w:val="en-GB"/>
        </w:rPr>
        <w:t xml:space="preserve">discover mathematics in a </w:t>
      </w:r>
      <w:r w:rsidR="00DA3891">
        <w:rPr>
          <w:rFonts w:ascii="Arial" w:hAnsi="Arial" w:cs="Arial"/>
          <w:b/>
          <w:lang w:val="en-GB"/>
        </w:rPr>
        <w:t xml:space="preserve">new </w:t>
      </w:r>
      <w:r w:rsidR="00206ADF">
        <w:rPr>
          <w:rFonts w:ascii="Arial" w:hAnsi="Arial" w:cs="Arial"/>
          <w:b/>
          <w:lang w:val="en-GB"/>
        </w:rPr>
        <w:t>way</w:t>
      </w:r>
      <w:r w:rsidR="008B42EF" w:rsidRPr="006912DA">
        <w:rPr>
          <w:rFonts w:ascii="Arial" w:hAnsi="Arial" w:cs="Arial"/>
          <w:b/>
          <w:lang w:val="en-GB"/>
        </w:rPr>
        <w:t xml:space="preserve">. </w:t>
      </w:r>
      <w:r w:rsidR="009A3D73">
        <w:rPr>
          <w:rFonts w:ascii="Arial" w:hAnsi="Arial" w:cs="Arial"/>
          <w:b/>
          <w:lang w:val="en-GB"/>
        </w:rPr>
        <w:t xml:space="preserve">It </w:t>
      </w:r>
      <w:r w:rsidR="00206ADF">
        <w:rPr>
          <w:rFonts w:ascii="Arial" w:hAnsi="Arial" w:cs="Arial"/>
          <w:b/>
          <w:lang w:val="en-GB"/>
        </w:rPr>
        <w:t xml:space="preserve">was created by the </w:t>
      </w:r>
      <w:r w:rsidR="007B5B01" w:rsidRPr="007B5B01">
        <w:rPr>
          <w:rFonts w:ascii="Arial" w:hAnsi="Arial" w:cs="Arial"/>
          <w:b/>
          <w:lang w:val="en-GB"/>
        </w:rPr>
        <w:t>Centre international de rencontres mathématiques</w:t>
      </w:r>
      <w:r w:rsidR="00206ADF">
        <w:rPr>
          <w:rFonts w:ascii="Arial" w:hAnsi="Arial" w:cs="Arial"/>
          <w:b/>
          <w:lang w:val="en-GB"/>
        </w:rPr>
        <w:t xml:space="preserve"> </w:t>
      </w:r>
      <w:r w:rsidR="005A1763" w:rsidRPr="006912DA">
        <w:rPr>
          <w:rFonts w:ascii="Arial" w:hAnsi="Arial" w:cs="Arial"/>
          <w:b/>
          <w:lang w:val="en-GB"/>
        </w:rPr>
        <w:t>(CNRS/Aix-Marseille Université/</w:t>
      </w:r>
      <w:proofErr w:type="spellStart"/>
      <w:r w:rsidR="005A1763" w:rsidRPr="006912DA">
        <w:rPr>
          <w:rFonts w:ascii="Arial" w:hAnsi="Arial" w:cs="Arial"/>
          <w:b/>
          <w:lang w:val="en-GB"/>
        </w:rPr>
        <w:t>Société</w:t>
      </w:r>
      <w:proofErr w:type="spellEnd"/>
      <w:r w:rsidR="005A1763" w:rsidRPr="006912DA">
        <w:rPr>
          <w:rFonts w:ascii="Arial" w:hAnsi="Arial" w:cs="Arial"/>
          <w:b/>
          <w:lang w:val="en-GB"/>
        </w:rPr>
        <w:t xml:space="preserve"> </w:t>
      </w:r>
      <w:proofErr w:type="spellStart"/>
      <w:r w:rsidR="005A1763" w:rsidRPr="006912DA">
        <w:rPr>
          <w:rFonts w:ascii="Arial" w:hAnsi="Arial" w:cs="Arial"/>
          <w:b/>
          <w:lang w:val="en-GB"/>
        </w:rPr>
        <w:t>mathématique</w:t>
      </w:r>
      <w:proofErr w:type="spellEnd"/>
      <w:r w:rsidR="005A1763" w:rsidRPr="006912DA">
        <w:rPr>
          <w:rFonts w:ascii="Arial" w:hAnsi="Arial" w:cs="Arial"/>
          <w:b/>
          <w:lang w:val="en-GB"/>
        </w:rPr>
        <w:t xml:space="preserve"> de France), </w:t>
      </w:r>
      <w:r w:rsidR="00206ADF">
        <w:rPr>
          <w:rFonts w:ascii="Arial" w:hAnsi="Arial" w:cs="Arial"/>
          <w:b/>
          <w:lang w:val="en-GB"/>
        </w:rPr>
        <w:t xml:space="preserve">the </w:t>
      </w:r>
      <w:r w:rsidR="005A1763" w:rsidRPr="006912DA">
        <w:rPr>
          <w:rFonts w:ascii="Arial" w:hAnsi="Arial" w:cs="Arial"/>
          <w:b/>
          <w:lang w:val="en-GB"/>
        </w:rPr>
        <w:t xml:space="preserve">Henri </w:t>
      </w:r>
      <w:proofErr w:type="spellStart"/>
      <w:r w:rsidR="005A1763" w:rsidRPr="006912DA">
        <w:rPr>
          <w:rFonts w:ascii="Arial" w:hAnsi="Arial" w:cs="Arial"/>
          <w:b/>
          <w:lang w:val="en-GB"/>
        </w:rPr>
        <w:t>Poincaré</w:t>
      </w:r>
      <w:proofErr w:type="spellEnd"/>
      <w:r w:rsidR="00206ADF">
        <w:rPr>
          <w:rFonts w:ascii="Arial" w:hAnsi="Arial" w:cs="Arial"/>
          <w:b/>
          <w:lang w:val="en-GB"/>
        </w:rPr>
        <w:t xml:space="preserve"> Institute</w:t>
      </w:r>
      <w:r w:rsidR="005A1763" w:rsidRPr="006912DA">
        <w:rPr>
          <w:rFonts w:ascii="Arial" w:hAnsi="Arial" w:cs="Arial"/>
          <w:b/>
          <w:lang w:val="en-GB"/>
        </w:rPr>
        <w:t xml:space="preserve"> (CNRS/Sorbonne Université), </w:t>
      </w:r>
      <w:r w:rsidR="00206ADF">
        <w:rPr>
          <w:rFonts w:ascii="Arial" w:hAnsi="Arial" w:cs="Arial"/>
          <w:b/>
          <w:lang w:val="en-GB"/>
        </w:rPr>
        <w:t>the I</w:t>
      </w:r>
      <w:r w:rsidR="005A1763" w:rsidRPr="006912DA">
        <w:rPr>
          <w:rFonts w:ascii="Arial" w:hAnsi="Arial" w:cs="Arial"/>
          <w:b/>
          <w:lang w:val="en-GB"/>
        </w:rPr>
        <w:t xml:space="preserve">nternational </w:t>
      </w:r>
      <w:r w:rsidR="00206ADF" w:rsidRPr="006912DA">
        <w:rPr>
          <w:rFonts w:ascii="Arial" w:hAnsi="Arial" w:cs="Arial"/>
          <w:b/>
          <w:lang w:val="en-GB"/>
        </w:rPr>
        <w:t xml:space="preserve">Centre </w:t>
      </w:r>
      <w:r w:rsidR="00206ADF">
        <w:rPr>
          <w:rFonts w:ascii="Arial" w:hAnsi="Arial" w:cs="Arial"/>
          <w:b/>
          <w:lang w:val="en-GB"/>
        </w:rPr>
        <w:t xml:space="preserve">for Pure and Applied Mathematics (CIMPA), and the </w:t>
      </w:r>
      <w:r w:rsidR="005A1763" w:rsidRPr="006912DA">
        <w:rPr>
          <w:rFonts w:ascii="Arial" w:hAnsi="Arial" w:cs="Arial"/>
          <w:b/>
          <w:lang w:val="en-GB"/>
        </w:rPr>
        <w:t>Institut</w:t>
      </w:r>
      <w:r w:rsidR="00206ADF">
        <w:rPr>
          <w:rFonts w:ascii="Arial" w:hAnsi="Arial" w:cs="Arial"/>
          <w:b/>
          <w:lang w:val="en-GB"/>
        </w:rPr>
        <w:t xml:space="preserve">e for Advanced Scientific Studies </w:t>
      </w:r>
      <w:r w:rsidR="005A1763" w:rsidRPr="006912DA">
        <w:rPr>
          <w:rFonts w:ascii="Arial" w:hAnsi="Arial" w:cs="Arial"/>
          <w:b/>
          <w:lang w:val="en-GB"/>
        </w:rPr>
        <w:t>(IHÉS</w:t>
      </w:r>
      <w:proofErr w:type="gramStart"/>
      <w:r w:rsidR="005A1763" w:rsidRPr="006912DA">
        <w:rPr>
          <w:rFonts w:ascii="Arial" w:hAnsi="Arial" w:cs="Arial"/>
          <w:b/>
          <w:lang w:val="en-GB"/>
        </w:rPr>
        <w:t>)</w:t>
      </w:r>
      <w:r w:rsidR="00BC1757" w:rsidRPr="006912DA">
        <w:rPr>
          <w:rFonts w:ascii="Arial" w:hAnsi="Arial" w:cs="Arial"/>
          <w:b/>
          <w:vertAlign w:val="superscript"/>
          <w:lang w:val="en-GB"/>
        </w:rPr>
        <w:t>1</w:t>
      </w:r>
      <w:proofErr w:type="gramEnd"/>
      <w:r w:rsidR="005A1763" w:rsidRPr="006912DA">
        <w:rPr>
          <w:rFonts w:ascii="Arial" w:hAnsi="Arial" w:cs="Arial"/>
          <w:b/>
          <w:lang w:val="en-GB"/>
        </w:rPr>
        <w:t>.</w:t>
      </w:r>
    </w:p>
    <w:p w14:paraId="66281472" w14:textId="23F8DDAC" w:rsidR="00B509F2" w:rsidRPr="006912DA" w:rsidRDefault="00B509F2" w:rsidP="00B509F2">
      <w:pPr>
        <w:jc w:val="both"/>
        <w:rPr>
          <w:rFonts w:ascii="Arial" w:hAnsi="Arial" w:cs="Arial"/>
          <w:lang w:val="en-GB"/>
        </w:rPr>
      </w:pPr>
    </w:p>
    <w:p w14:paraId="7728A5FD" w14:textId="698EA1CC" w:rsidR="00B509F2" w:rsidRPr="006912DA" w:rsidRDefault="006C4E10" w:rsidP="00B509F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driving force behind the </w:t>
      </w:r>
      <w:r w:rsidRPr="006912DA">
        <w:rPr>
          <w:rFonts w:ascii="Arial" w:hAnsi="Arial" w:cs="Arial"/>
          <w:lang w:val="en-GB"/>
        </w:rPr>
        <w:t>carmin.tv</w:t>
      </w:r>
      <w:r w:rsidR="00C80395">
        <w:rPr>
          <w:rFonts w:ascii="Arial" w:hAnsi="Arial" w:cs="Arial"/>
          <w:lang w:val="en-GB"/>
        </w:rPr>
        <w:t xml:space="preserve"> project are the </w:t>
      </w:r>
      <w:r>
        <w:rPr>
          <w:rFonts w:ascii="Arial" w:hAnsi="Arial" w:cs="Arial"/>
          <w:lang w:val="en-GB"/>
        </w:rPr>
        <w:t>specialist</w:t>
      </w:r>
      <w:r w:rsidRPr="006912DA">
        <w:rPr>
          <w:rFonts w:ascii="Arial" w:hAnsi="Arial" w:cs="Arial"/>
          <w:lang w:val="en-GB"/>
        </w:rPr>
        <w:t xml:space="preserve">s </w:t>
      </w:r>
      <w:r>
        <w:rPr>
          <w:rFonts w:ascii="Arial" w:hAnsi="Arial" w:cs="Arial"/>
          <w:lang w:val="en-GB"/>
        </w:rPr>
        <w:t>in mathe</w:t>
      </w:r>
      <w:r w:rsidRPr="006912DA">
        <w:rPr>
          <w:rFonts w:ascii="Arial" w:hAnsi="Arial" w:cs="Arial"/>
          <w:lang w:val="en-GB"/>
        </w:rPr>
        <w:t>mati</w:t>
      </w:r>
      <w:r>
        <w:rPr>
          <w:rFonts w:ascii="Arial" w:hAnsi="Arial" w:cs="Arial"/>
          <w:lang w:val="en-GB"/>
        </w:rPr>
        <w:t xml:space="preserve">cs and its </w:t>
      </w:r>
      <w:r w:rsidRPr="006912DA">
        <w:rPr>
          <w:rFonts w:ascii="Arial" w:hAnsi="Arial" w:cs="Arial"/>
          <w:lang w:val="en-GB"/>
        </w:rPr>
        <w:t xml:space="preserve">interactions </w:t>
      </w:r>
      <w:r>
        <w:rPr>
          <w:rFonts w:ascii="Arial" w:hAnsi="Arial" w:cs="Arial"/>
          <w:lang w:val="en-GB"/>
        </w:rPr>
        <w:t xml:space="preserve">with other disciplines </w:t>
      </w:r>
      <w:r w:rsidR="00397352">
        <w:rPr>
          <w:rFonts w:ascii="Arial" w:hAnsi="Arial" w:cs="Arial"/>
          <w:lang w:val="en-GB"/>
        </w:rPr>
        <w:t>at</w:t>
      </w:r>
      <w:r>
        <w:rPr>
          <w:rFonts w:ascii="Arial" w:hAnsi="Arial" w:cs="Arial"/>
          <w:lang w:val="en-GB"/>
        </w:rPr>
        <w:t xml:space="preserve"> </w:t>
      </w:r>
      <w:r w:rsidR="00AC72CE">
        <w:rPr>
          <w:rFonts w:ascii="Arial" w:hAnsi="Arial" w:cs="Arial"/>
          <w:lang w:val="en-GB"/>
        </w:rPr>
        <w:t xml:space="preserve">the </w:t>
      </w:r>
      <w:r w:rsidR="007B5B01" w:rsidRPr="007B5B01">
        <w:rPr>
          <w:rFonts w:ascii="Arial" w:hAnsi="Arial" w:cs="Arial"/>
          <w:lang w:val="en-GB"/>
        </w:rPr>
        <w:t xml:space="preserve">Centre </w:t>
      </w:r>
      <w:proofErr w:type="spellStart"/>
      <w:r w:rsidR="007B5B01" w:rsidRPr="007B5B01">
        <w:rPr>
          <w:rFonts w:ascii="Arial" w:hAnsi="Arial" w:cs="Arial"/>
          <w:lang w:val="en-GB"/>
        </w:rPr>
        <w:t>d'accueil</w:t>
      </w:r>
      <w:proofErr w:type="spellEnd"/>
      <w:r w:rsidR="007B5B01" w:rsidRPr="007B5B01">
        <w:rPr>
          <w:rFonts w:ascii="Arial" w:hAnsi="Arial" w:cs="Arial"/>
          <w:lang w:val="en-GB"/>
        </w:rPr>
        <w:t xml:space="preserve"> et de rencontres mathématiques </w:t>
      </w:r>
      <w:proofErr w:type="spellStart"/>
      <w:r w:rsidR="007B5B01" w:rsidRPr="007B5B01">
        <w:rPr>
          <w:rFonts w:ascii="Arial" w:hAnsi="Arial" w:cs="Arial"/>
          <w:lang w:val="en-GB"/>
        </w:rPr>
        <w:t>internationales</w:t>
      </w:r>
      <w:proofErr w:type="spellEnd"/>
      <w:r w:rsidR="007B5B01" w:rsidRPr="007B5B01">
        <w:rPr>
          <w:rFonts w:ascii="Arial" w:hAnsi="Arial" w:cs="Arial"/>
          <w:lang w:val="en-GB"/>
        </w:rPr>
        <w:t xml:space="preserve"> </w:t>
      </w:r>
      <w:r w:rsidR="00BC1757" w:rsidRPr="006912DA">
        <w:rPr>
          <w:rFonts w:ascii="Arial" w:hAnsi="Arial" w:cs="Arial"/>
          <w:lang w:val="en-GB"/>
        </w:rPr>
        <w:t>(</w:t>
      </w:r>
      <w:proofErr w:type="spellStart"/>
      <w:r w:rsidR="00BC1757" w:rsidRPr="006912DA">
        <w:rPr>
          <w:rFonts w:ascii="Arial" w:hAnsi="Arial" w:cs="Arial"/>
          <w:lang w:val="en-GB"/>
        </w:rPr>
        <w:t>Labex</w:t>
      </w:r>
      <w:proofErr w:type="spellEnd"/>
      <w:r w:rsidR="00BC1757" w:rsidRPr="006912DA">
        <w:rPr>
          <w:rFonts w:ascii="Arial" w:hAnsi="Arial" w:cs="Arial"/>
          <w:lang w:val="en-GB"/>
        </w:rPr>
        <w:t xml:space="preserve"> </w:t>
      </w:r>
      <w:proofErr w:type="spellStart"/>
      <w:r w:rsidR="00BC1757" w:rsidRPr="006912DA">
        <w:rPr>
          <w:rFonts w:ascii="Arial" w:hAnsi="Arial" w:cs="Arial"/>
          <w:lang w:val="en-GB"/>
        </w:rPr>
        <w:t>Carmin</w:t>
      </w:r>
      <w:proofErr w:type="spellEnd"/>
      <w:r w:rsidR="00BC1757" w:rsidRPr="006912DA">
        <w:rPr>
          <w:rFonts w:ascii="Arial" w:hAnsi="Arial" w:cs="Arial"/>
          <w:lang w:val="en-GB"/>
        </w:rPr>
        <w:t>)</w:t>
      </w:r>
      <w:r w:rsidR="00C80395">
        <w:rPr>
          <w:rFonts w:ascii="Arial" w:hAnsi="Arial" w:cs="Arial"/>
          <w:lang w:val="en-GB"/>
        </w:rPr>
        <w:t>,</w:t>
      </w:r>
      <w:r w:rsidR="00BC1757" w:rsidRPr="006912DA">
        <w:rPr>
          <w:rFonts w:ascii="Arial" w:hAnsi="Arial" w:cs="Arial"/>
          <w:vertAlign w:val="superscript"/>
          <w:lang w:val="en-GB"/>
        </w:rPr>
        <w:t>2</w:t>
      </w:r>
      <w:r w:rsidR="00C80395">
        <w:rPr>
          <w:rFonts w:ascii="Arial" w:hAnsi="Arial" w:cs="Arial"/>
          <w:lang w:val="en-GB"/>
        </w:rPr>
        <w:t xml:space="preserve"> who h</w:t>
      </w:r>
      <w:r>
        <w:rPr>
          <w:rFonts w:ascii="Arial" w:hAnsi="Arial" w:cs="Arial"/>
          <w:lang w:val="en-GB"/>
        </w:rPr>
        <w:t xml:space="preserve">ost </w:t>
      </w:r>
      <w:r w:rsidR="00AC72CE">
        <w:rPr>
          <w:rFonts w:ascii="Arial" w:hAnsi="Arial" w:cs="Arial"/>
          <w:lang w:val="en-GB"/>
        </w:rPr>
        <w:t xml:space="preserve">leading scientists from across the </w:t>
      </w:r>
      <w:r w:rsidR="00DA3891">
        <w:rPr>
          <w:rFonts w:ascii="Arial" w:hAnsi="Arial" w:cs="Arial"/>
          <w:lang w:val="en-GB"/>
        </w:rPr>
        <w:t>globe as part of short- and long-</w:t>
      </w:r>
      <w:r w:rsidR="006312C2">
        <w:rPr>
          <w:rFonts w:ascii="Arial" w:hAnsi="Arial" w:cs="Arial"/>
          <w:lang w:val="en-GB"/>
        </w:rPr>
        <w:t>term stays</w:t>
      </w:r>
      <w:r w:rsidR="006743E1" w:rsidRPr="006912DA">
        <w:rPr>
          <w:rFonts w:ascii="Arial" w:hAnsi="Arial" w:cs="Arial"/>
          <w:lang w:val="en-GB"/>
        </w:rPr>
        <w:t xml:space="preserve">. </w:t>
      </w:r>
      <w:r w:rsidR="00AC72CE">
        <w:rPr>
          <w:rFonts w:ascii="Arial" w:hAnsi="Arial" w:cs="Arial"/>
          <w:lang w:val="en-GB"/>
        </w:rPr>
        <w:t>They also regularly organize confe</w:t>
      </w:r>
      <w:r w:rsidR="00B509F2" w:rsidRPr="006912DA">
        <w:rPr>
          <w:rFonts w:ascii="Arial" w:hAnsi="Arial" w:cs="Arial"/>
          <w:lang w:val="en-GB"/>
        </w:rPr>
        <w:t xml:space="preserve">rences, </w:t>
      </w:r>
      <w:r w:rsidR="00AC72CE">
        <w:rPr>
          <w:rFonts w:ascii="Arial" w:hAnsi="Arial" w:cs="Arial"/>
          <w:lang w:val="en-GB"/>
        </w:rPr>
        <w:t>seminars, and thematic workshops</w:t>
      </w:r>
      <w:r w:rsidR="00B509F2" w:rsidRPr="006912DA">
        <w:rPr>
          <w:rFonts w:ascii="Arial" w:hAnsi="Arial" w:cs="Arial"/>
          <w:lang w:val="en-GB"/>
        </w:rPr>
        <w:t xml:space="preserve">. </w:t>
      </w:r>
      <w:r w:rsidR="00AC72CE">
        <w:rPr>
          <w:rFonts w:ascii="Arial" w:hAnsi="Arial" w:cs="Arial"/>
          <w:lang w:val="en-GB"/>
        </w:rPr>
        <w:t>By bringing together mathematic</w:t>
      </w:r>
      <w:r w:rsidR="00C04AB0">
        <w:rPr>
          <w:rFonts w:ascii="Arial" w:hAnsi="Arial" w:cs="Arial"/>
          <w:lang w:val="en-GB"/>
        </w:rPr>
        <w:t>al</w:t>
      </w:r>
      <w:r w:rsidR="00AC72CE">
        <w:rPr>
          <w:rFonts w:ascii="Arial" w:hAnsi="Arial" w:cs="Arial"/>
          <w:lang w:val="en-GB"/>
        </w:rPr>
        <w:t xml:space="preserve"> research diffused during these events, </w:t>
      </w:r>
      <w:r w:rsidR="00467845" w:rsidRPr="006912DA">
        <w:rPr>
          <w:rFonts w:ascii="Arial" w:hAnsi="Arial" w:cs="Arial"/>
          <w:lang w:val="en-GB"/>
        </w:rPr>
        <w:t>c</w:t>
      </w:r>
      <w:r w:rsidR="00B509F2" w:rsidRPr="006912DA">
        <w:rPr>
          <w:rFonts w:ascii="Arial" w:hAnsi="Arial" w:cs="Arial"/>
          <w:lang w:val="en-GB"/>
        </w:rPr>
        <w:t>armin.tv p</w:t>
      </w:r>
      <w:r w:rsidR="00AC72CE">
        <w:rPr>
          <w:rFonts w:ascii="Arial" w:hAnsi="Arial" w:cs="Arial"/>
          <w:lang w:val="en-GB"/>
        </w:rPr>
        <w:t>re</w:t>
      </w:r>
      <w:r w:rsidR="00145921" w:rsidRPr="006912DA">
        <w:rPr>
          <w:rFonts w:ascii="Arial" w:hAnsi="Arial" w:cs="Arial"/>
          <w:lang w:val="en-GB"/>
        </w:rPr>
        <w:t>serve</w:t>
      </w:r>
      <w:r w:rsidR="00AC72CE">
        <w:rPr>
          <w:rFonts w:ascii="Arial" w:hAnsi="Arial" w:cs="Arial"/>
          <w:lang w:val="en-GB"/>
        </w:rPr>
        <w:t xml:space="preserve">s and shares their scientific and educational value, all while </w:t>
      </w:r>
      <w:r w:rsidR="002344F7">
        <w:rPr>
          <w:rFonts w:ascii="Arial" w:hAnsi="Arial" w:cs="Arial"/>
          <w:lang w:val="en-GB"/>
        </w:rPr>
        <w:t xml:space="preserve">offering the </w:t>
      </w:r>
      <w:r>
        <w:rPr>
          <w:rFonts w:ascii="Arial" w:hAnsi="Arial" w:cs="Arial"/>
          <w:lang w:val="en-GB"/>
        </w:rPr>
        <w:t xml:space="preserve">tools needed to conduct </w:t>
      </w:r>
      <w:r w:rsidR="002344F7">
        <w:rPr>
          <w:rFonts w:ascii="Arial" w:hAnsi="Arial" w:cs="Arial"/>
          <w:lang w:val="en-GB"/>
        </w:rPr>
        <w:t xml:space="preserve">high-level documentary research on a video database that is regularly </w:t>
      </w:r>
      <w:r w:rsidR="00C04AB0">
        <w:rPr>
          <w:rFonts w:ascii="Arial" w:hAnsi="Arial" w:cs="Arial"/>
          <w:lang w:val="en-GB"/>
        </w:rPr>
        <w:t>catalogued and expanded</w:t>
      </w:r>
      <w:r w:rsidR="00B509F2" w:rsidRPr="006912DA">
        <w:rPr>
          <w:rFonts w:ascii="Arial" w:hAnsi="Arial" w:cs="Arial"/>
          <w:lang w:val="en-GB"/>
        </w:rPr>
        <w:t xml:space="preserve">. </w:t>
      </w:r>
    </w:p>
    <w:p w14:paraId="0C81D417" w14:textId="77777777" w:rsidR="00B509F2" w:rsidRPr="006912DA" w:rsidRDefault="00B509F2" w:rsidP="00B509F2">
      <w:pPr>
        <w:jc w:val="both"/>
        <w:rPr>
          <w:rFonts w:ascii="Arial" w:hAnsi="Arial" w:cs="Arial"/>
          <w:lang w:val="en-GB"/>
        </w:rPr>
      </w:pPr>
    </w:p>
    <w:p w14:paraId="352C6EB2" w14:textId="084D8494" w:rsidR="00B509F2" w:rsidRPr="006912DA" w:rsidRDefault="002344F7" w:rsidP="000B4F2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With over </w:t>
      </w:r>
      <w:r w:rsidR="00F14475" w:rsidRPr="006912DA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,</w:t>
      </w:r>
      <w:r w:rsidR="009F7A58" w:rsidRPr="006912DA">
        <w:rPr>
          <w:rFonts w:ascii="Arial" w:hAnsi="Arial" w:cs="Arial"/>
          <w:lang w:val="en-GB"/>
        </w:rPr>
        <w:t>5</w:t>
      </w:r>
      <w:r w:rsidR="00B509F2" w:rsidRPr="006912DA">
        <w:rPr>
          <w:rFonts w:ascii="Arial" w:hAnsi="Arial" w:cs="Arial"/>
          <w:lang w:val="en-GB"/>
        </w:rPr>
        <w:t>00</w:t>
      </w:r>
      <w:r>
        <w:rPr>
          <w:rFonts w:ascii="Arial" w:hAnsi="Arial" w:cs="Arial"/>
          <w:lang w:val="en-GB"/>
        </w:rPr>
        <w:t xml:space="preserve"> videos available for viewing or download on </w:t>
      </w:r>
      <w:r w:rsidR="00467845" w:rsidRPr="006912DA">
        <w:rPr>
          <w:rFonts w:ascii="Arial" w:hAnsi="Arial" w:cs="Arial"/>
          <w:lang w:val="en-GB"/>
        </w:rPr>
        <w:t>c</w:t>
      </w:r>
      <w:r w:rsidR="00B509F2" w:rsidRPr="006912DA">
        <w:rPr>
          <w:rFonts w:ascii="Arial" w:hAnsi="Arial" w:cs="Arial"/>
          <w:lang w:val="en-GB"/>
        </w:rPr>
        <w:t xml:space="preserve">armin.tv, </w:t>
      </w:r>
      <w:r>
        <w:rPr>
          <w:rFonts w:ascii="Arial" w:hAnsi="Arial" w:cs="Arial"/>
          <w:lang w:val="en-GB"/>
        </w:rPr>
        <w:t xml:space="preserve">this unique </w:t>
      </w:r>
      <w:proofErr w:type="gramStart"/>
      <w:r w:rsidR="009A3D73">
        <w:rPr>
          <w:rFonts w:ascii="Arial" w:hAnsi="Arial" w:cs="Arial"/>
          <w:lang w:val="en-GB"/>
        </w:rPr>
        <w:t>platforms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9A3D73">
        <w:rPr>
          <w:rFonts w:ascii="Arial" w:hAnsi="Arial" w:cs="Arial"/>
          <w:lang w:val="en-GB"/>
        </w:rPr>
        <w:t xml:space="preserve">is home to </w:t>
      </w:r>
      <w:r>
        <w:rPr>
          <w:rFonts w:ascii="Arial" w:hAnsi="Arial" w:cs="Arial"/>
          <w:lang w:val="en-GB"/>
        </w:rPr>
        <w:t>n</w:t>
      </w:r>
      <w:r w:rsidR="00C04AB0">
        <w:rPr>
          <w:rFonts w:ascii="Arial" w:hAnsi="Arial" w:cs="Arial"/>
          <w:lang w:val="en-GB"/>
        </w:rPr>
        <w:t>early 3,000 hours of mathematical</w:t>
      </w:r>
      <w:r>
        <w:rPr>
          <w:rFonts w:ascii="Arial" w:hAnsi="Arial" w:cs="Arial"/>
          <w:lang w:val="en-GB"/>
        </w:rPr>
        <w:t xml:space="preserve"> confe</w:t>
      </w:r>
      <w:r w:rsidR="00B509F2" w:rsidRPr="006912DA">
        <w:rPr>
          <w:rFonts w:ascii="Arial" w:hAnsi="Arial" w:cs="Arial"/>
          <w:lang w:val="en-GB"/>
        </w:rPr>
        <w:t xml:space="preserve">rences </w:t>
      </w:r>
      <w:r>
        <w:rPr>
          <w:rFonts w:ascii="Arial" w:hAnsi="Arial" w:cs="Arial"/>
          <w:lang w:val="en-GB"/>
        </w:rPr>
        <w:t>and exchanges</w:t>
      </w:r>
      <w:r w:rsidR="006312C2">
        <w:rPr>
          <w:rFonts w:ascii="Arial" w:hAnsi="Arial" w:cs="Arial"/>
          <w:lang w:val="en-GB"/>
        </w:rPr>
        <w:t>; it centralizes</w:t>
      </w:r>
      <w:r>
        <w:rPr>
          <w:rFonts w:ascii="Arial" w:hAnsi="Arial" w:cs="Arial"/>
          <w:lang w:val="en-GB"/>
        </w:rPr>
        <w:t xml:space="preserve"> the </w:t>
      </w:r>
      <w:r w:rsidR="00F14475" w:rsidRPr="006912DA">
        <w:rPr>
          <w:rFonts w:ascii="Arial" w:hAnsi="Arial" w:cs="Arial"/>
          <w:lang w:val="en-GB"/>
        </w:rPr>
        <w:t xml:space="preserve">interventions </w:t>
      </w:r>
      <w:r>
        <w:rPr>
          <w:rFonts w:ascii="Arial" w:hAnsi="Arial" w:cs="Arial"/>
          <w:lang w:val="en-GB"/>
        </w:rPr>
        <w:t xml:space="preserve">of more than </w:t>
      </w:r>
      <w:r w:rsidR="00F14475" w:rsidRPr="006912DA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,</w:t>
      </w:r>
      <w:r w:rsidR="009F7A58" w:rsidRPr="006912DA">
        <w:rPr>
          <w:rFonts w:ascii="Arial" w:hAnsi="Arial" w:cs="Arial"/>
          <w:lang w:val="en-GB"/>
        </w:rPr>
        <w:t>9</w:t>
      </w:r>
      <w:r w:rsidR="00B509F2" w:rsidRPr="006912DA">
        <w:rPr>
          <w:rFonts w:ascii="Arial" w:hAnsi="Arial" w:cs="Arial"/>
          <w:lang w:val="en-GB"/>
        </w:rPr>
        <w:t xml:space="preserve">00 </w:t>
      </w:r>
      <w:r>
        <w:rPr>
          <w:rFonts w:ascii="Arial" w:hAnsi="Arial" w:cs="Arial"/>
          <w:lang w:val="en-GB"/>
        </w:rPr>
        <w:t xml:space="preserve">conference presenters in both English and French, </w:t>
      </w:r>
      <w:r w:rsidR="006312C2">
        <w:rPr>
          <w:rFonts w:ascii="Arial" w:hAnsi="Arial" w:cs="Arial"/>
          <w:lang w:val="en-GB"/>
        </w:rPr>
        <w:t xml:space="preserve">a number that </w:t>
      </w:r>
      <w:r w:rsidR="008E26E6">
        <w:rPr>
          <w:rFonts w:ascii="Arial" w:hAnsi="Arial" w:cs="Arial"/>
          <w:lang w:val="en-GB"/>
        </w:rPr>
        <w:t xml:space="preserve">will continue to expand and be catalogued </w:t>
      </w:r>
      <w:r w:rsidR="006C4E10">
        <w:rPr>
          <w:rFonts w:ascii="Arial" w:hAnsi="Arial" w:cs="Arial"/>
          <w:lang w:val="en-GB"/>
        </w:rPr>
        <w:t xml:space="preserve">according to </w:t>
      </w:r>
      <w:r w:rsidR="008E26E6">
        <w:rPr>
          <w:rFonts w:ascii="Arial" w:hAnsi="Arial" w:cs="Arial"/>
          <w:lang w:val="en-GB"/>
        </w:rPr>
        <w:t>the metadata associated with them</w:t>
      </w:r>
      <w:r w:rsidR="00B509F2" w:rsidRPr="006912DA">
        <w:rPr>
          <w:rFonts w:ascii="Arial" w:hAnsi="Arial" w:cs="Arial"/>
          <w:lang w:val="en-GB"/>
        </w:rPr>
        <w:t xml:space="preserve">. </w:t>
      </w:r>
    </w:p>
    <w:p w14:paraId="75593154" w14:textId="77777777" w:rsidR="00B509F2" w:rsidRPr="006912DA" w:rsidRDefault="00B509F2" w:rsidP="00B509F2">
      <w:pPr>
        <w:jc w:val="both"/>
        <w:rPr>
          <w:rFonts w:ascii="Arial" w:hAnsi="Arial" w:cs="Arial"/>
          <w:lang w:val="en-GB"/>
        </w:rPr>
      </w:pPr>
    </w:p>
    <w:p w14:paraId="049F7F81" w14:textId="144F9B5E" w:rsidR="00B509F2" w:rsidRPr="006912DA" w:rsidRDefault="00B509F2" w:rsidP="00B509F2">
      <w:pPr>
        <w:jc w:val="both"/>
        <w:rPr>
          <w:rFonts w:ascii="Arial" w:hAnsi="Arial" w:cs="Arial"/>
          <w:lang w:val="en-GB"/>
        </w:rPr>
      </w:pPr>
      <w:r w:rsidRPr="006912DA">
        <w:rPr>
          <w:rFonts w:ascii="Arial" w:hAnsi="Arial" w:cs="Arial"/>
          <w:lang w:val="en-GB"/>
        </w:rPr>
        <w:t xml:space="preserve">Carmin.tv </w:t>
      </w:r>
      <w:r w:rsidR="008E26E6">
        <w:rPr>
          <w:rFonts w:ascii="Arial" w:hAnsi="Arial" w:cs="Arial"/>
          <w:lang w:val="en-GB"/>
        </w:rPr>
        <w:t>includes</w:t>
      </w:r>
      <w:r w:rsidRPr="006912DA">
        <w:rPr>
          <w:rFonts w:ascii="Arial" w:hAnsi="Arial" w:cs="Arial"/>
          <w:lang w:val="en-GB"/>
        </w:rPr>
        <w:t xml:space="preserve"> </w:t>
      </w:r>
      <w:r w:rsidR="008E26E6">
        <w:rPr>
          <w:rFonts w:ascii="Arial" w:hAnsi="Arial" w:cs="Arial"/>
          <w:lang w:val="en-GB"/>
        </w:rPr>
        <w:t>vide</w:t>
      </w:r>
      <w:r w:rsidRPr="006912DA">
        <w:rPr>
          <w:rFonts w:ascii="Arial" w:hAnsi="Arial" w:cs="Arial"/>
          <w:lang w:val="en-GB"/>
        </w:rPr>
        <w:t xml:space="preserve">os </w:t>
      </w:r>
      <w:r w:rsidR="00C04AB0">
        <w:rPr>
          <w:rFonts w:ascii="Arial" w:hAnsi="Arial" w:cs="Arial"/>
          <w:lang w:val="en-GB"/>
        </w:rPr>
        <w:t xml:space="preserve">intended for </w:t>
      </w:r>
      <w:r w:rsidR="008E26E6">
        <w:rPr>
          <w:rFonts w:ascii="Arial" w:hAnsi="Arial" w:cs="Arial"/>
          <w:lang w:val="en-GB"/>
        </w:rPr>
        <w:t xml:space="preserve">well-informed scientists, students, doctoral students, </w:t>
      </w:r>
      <w:r w:rsidR="00C04AB0">
        <w:rPr>
          <w:rFonts w:ascii="Arial" w:hAnsi="Arial" w:cs="Arial"/>
          <w:lang w:val="en-GB"/>
        </w:rPr>
        <w:t>as well as</w:t>
      </w:r>
      <w:r w:rsidR="008E26E6">
        <w:rPr>
          <w:rFonts w:ascii="Arial" w:hAnsi="Arial" w:cs="Arial"/>
          <w:lang w:val="en-GB"/>
        </w:rPr>
        <w:t xml:space="preserve"> the </w:t>
      </w:r>
      <w:proofErr w:type="gramStart"/>
      <w:r w:rsidR="008E26E6">
        <w:rPr>
          <w:rFonts w:ascii="Arial" w:hAnsi="Arial" w:cs="Arial"/>
          <w:lang w:val="en-GB"/>
        </w:rPr>
        <w:t xml:space="preserve">general </w:t>
      </w:r>
      <w:r w:rsidRPr="006912DA">
        <w:rPr>
          <w:rFonts w:ascii="Arial" w:hAnsi="Arial" w:cs="Arial"/>
          <w:lang w:val="en-GB"/>
        </w:rPr>
        <w:t>public</w:t>
      </w:r>
      <w:proofErr w:type="gramEnd"/>
      <w:r w:rsidR="00192454" w:rsidRPr="006912DA">
        <w:rPr>
          <w:rFonts w:ascii="Arial" w:hAnsi="Arial" w:cs="Arial"/>
          <w:lang w:val="en-GB"/>
        </w:rPr>
        <w:t xml:space="preserve">, </w:t>
      </w:r>
      <w:r w:rsidR="00397352">
        <w:rPr>
          <w:rFonts w:ascii="Arial" w:hAnsi="Arial" w:cs="Arial"/>
          <w:lang w:val="en-GB"/>
        </w:rPr>
        <w:t xml:space="preserve">especially a series of </w:t>
      </w:r>
      <w:r w:rsidR="008E26E6">
        <w:rPr>
          <w:rFonts w:ascii="Arial" w:hAnsi="Arial" w:cs="Arial"/>
          <w:lang w:val="en-GB"/>
        </w:rPr>
        <w:t xml:space="preserve">200 </w:t>
      </w:r>
      <w:r w:rsidR="00397352">
        <w:rPr>
          <w:rFonts w:ascii="Arial" w:hAnsi="Arial" w:cs="Arial"/>
          <w:lang w:val="en-GB"/>
        </w:rPr>
        <w:t xml:space="preserve">highly-accessible </w:t>
      </w:r>
      <w:r w:rsidR="00192454" w:rsidRPr="006912DA">
        <w:rPr>
          <w:rFonts w:ascii="Arial" w:hAnsi="Arial" w:cs="Arial"/>
          <w:lang w:val="en-GB"/>
        </w:rPr>
        <w:t xml:space="preserve">interviews </w:t>
      </w:r>
      <w:r w:rsidR="008E26E6">
        <w:rPr>
          <w:rFonts w:ascii="Arial" w:hAnsi="Arial" w:cs="Arial"/>
          <w:lang w:val="en-GB"/>
        </w:rPr>
        <w:t>and presentations</w:t>
      </w:r>
      <w:r w:rsidR="00192454" w:rsidRPr="006912DA">
        <w:rPr>
          <w:rFonts w:ascii="Arial" w:hAnsi="Arial" w:cs="Arial"/>
          <w:lang w:val="en-GB"/>
        </w:rPr>
        <w:t xml:space="preserve">. </w:t>
      </w:r>
      <w:r w:rsidR="008E26E6">
        <w:rPr>
          <w:rFonts w:ascii="Arial" w:hAnsi="Arial" w:cs="Arial"/>
          <w:lang w:val="en-GB"/>
        </w:rPr>
        <w:t xml:space="preserve">The </w:t>
      </w:r>
      <w:r w:rsidR="009A3D73">
        <w:rPr>
          <w:rFonts w:ascii="Arial" w:hAnsi="Arial" w:cs="Arial"/>
          <w:lang w:val="en-GB"/>
        </w:rPr>
        <w:t>platform</w:t>
      </w:r>
      <w:r w:rsidRPr="006912DA">
        <w:rPr>
          <w:rFonts w:ascii="Arial" w:hAnsi="Arial" w:cs="Arial"/>
          <w:lang w:val="en-GB"/>
        </w:rPr>
        <w:t xml:space="preserve"> </w:t>
      </w:r>
      <w:proofErr w:type="gramStart"/>
      <w:r w:rsidR="008E26E6">
        <w:rPr>
          <w:rFonts w:ascii="Arial" w:hAnsi="Arial" w:cs="Arial"/>
          <w:lang w:val="en-GB"/>
        </w:rPr>
        <w:t>is also connected</w:t>
      </w:r>
      <w:proofErr w:type="gramEnd"/>
      <w:r w:rsidR="008E26E6">
        <w:rPr>
          <w:rFonts w:ascii="Arial" w:hAnsi="Arial" w:cs="Arial"/>
          <w:lang w:val="en-GB"/>
        </w:rPr>
        <w:t xml:space="preserve"> to “</w:t>
      </w:r>
      <w:proofErr w:type="spellStart"/>
      <w:r w:rsidR="007B5B01">
        <w:fldChar w:fldCharType="begin"/>
      </w:r>
      <w:r w:rsidR="007B5B01">
        <w:instrText xml:space="preserve"> HYPERLINK "https://mathoverflow.net/" </w:instrText>
      </w:r>
      <w:r w:rsidR="007B5B01">
        <w:fldChar w:fldCharType="separate"/>
      </w:r>
      <w:r w:rsidRPr="006912DA">
        <w:rPr>
          <w:rStyle w:val="Lienhypertexte"/>
          <w:rFonts w:ascii="Arial" w:hAnsi="Arial" w:cs="Arial"/>
          <w:lang w:val="en-GB"/>
        </w:rPr>
        <w:t>MathOverflow</w:t>
      </w:r>
      <w:proofErr w:type="spellEnd"/>
      <w:r w:rsidR="007B5B01">
        <w:rPr>
          <w:rStyle w:val="Lienhypertexte"/>
          <w:rFonts w:ascii="Arial" w:hAnsi="Arial" w:cs="Arial"/>
          <w:lang w:val="en-GB"/>
        </w:rPr>
        <w:fldChar w:fldCharType="end"/>
      </w:r>
      <w:r w:rsidRPr="006912DA">
        <w:rPr>
          <w:rFonts w:ascii="Arial" w:hAnsi="Arial" w:cs="Arial"/>
          <w:lang w:val="en-GB"/>
        </w:rPr>
        <w:t>,</w:t>
      </w:r>
      <w:r w:rsidR="008E26E6">
        <w:rPr>
          <w:rFonts w:ascii="Arial" w:hAnsi="Arial" w:cs="Arial"/>
          <w:lang w:val="en-GB"/>
        </w:rPr>
        <w:t>”</w:t>
      </w:r>
      <w:r w:rsidRPr="006912DA">
        <w:rPr>
          <w:rFonts w:ascii="Arial" w:hAnsi="Arial" w:cs="Arial"/>
          <w:lang w:val="en-GB"/>
        </w:rPr>
        <w:t xml:space="preserve"> </w:t>
      </w:r>
      <w:r w:rsidR="008E26E6">
        <w:rPr>
          <w:rFonts w:ascii="Arial" w:hAnsi="Arial" w:cs="Arial"/>
          <w:lang w:val="en-GB"/>
        </w:rPr>
        <w:t xml:space="preserve">the </w:t>
      </w:r>
      <w:r w:rsidRPr="006912DA">
        <w:rPr>
          <w:rFonts w:ascii="Arial" w:hAnsi="Arial" w:cs="Arial"/>
          <w:lang w:val="en-GB"/>
        </w:rPr>
        <w:t xml:space="preserve">international </w:t>
      </w:r>
      <w:r w:rsidR="008E26E6">
        <w:rPr>
          <w:rFonts w:ascii="Arial" w:hAnsi="Arial" w:cs="Arial"/>
          <w:lang w:val="en-GB"/>
        </w:rPr>
        <w:t>pr</w:t>
      </w:r>
      <w:r w:rsidR="00C04AB0">
        <w:rPr>
          <w:rFonts w:ascii="Arial" w:hAnsi="Arial" w:cs="Arial"/>
          <w:lang w:val="en-GB"/>
        </w:rPr>
        <w:t>ofessional forum for mathematics</w:t>
      </w:r>
      <w:r w:rsidR="008E26E6">
        <w:rPr>
          <w:rFonts w:ascii="Arial" w:hAnsi="Arial" w:cs="Arial"/>
          <w:lang w:val="en-GB"/>
        </w:rPr>
        <w:t xml:space="preserve"> researchers</w:t>
      </w:r>
      <w:r w:rsidRPr="006912DA">
        <w:rPr>
          <w:rFonts w:ascii="Arial" w:hAnsi="Arial" w:cs="Arial"/>
          <w:lang w:val="en-GB"/>
        </w:rPr>
        <w:t xml:space="preserve">: </w:t>
      </w:r>
      <w:r w:rsidR="00145921" w:rsidRPr="006912DA">
        <w:rPr>
          <w:rFonts w:ascii="Arial" w:hAnsi="Arial" w:cs="Arial"/>
          <w:lang w:val="en-GB"/>
        </w:rPr>
        <w:t xml:space="preserve">carmin.tv </w:t>
      </w:r>
      <w:r w:rsidR="008E26E6">
        <w:rPr>
          <w:rFonts w:ascii="Arial" w:hAnsi="Arial" w:cs="Arial"/>
          <w:lang w:val="en-GB"/>
        </w:rPr>
        <w:t xml:space="preserve">users can ask </w:t>
      </w:r>
      <w:r w:rsidR="00145921" w:rsidRPr="006912DA">
        <w:rPr>
          <w:rFonts w:ascii="Arial" w:hAnsi="Arial" w:cs="Arial"/>
          <w:lang w:val="en-GB"/>
        </w:rPr>
        <w:t xml:space="preserve">questions </w:t>
      </w:r>
      <w:r w:rsidR="008E26E6">
        <w:rPr>
          <w:rFonts w:ascii="Arial" w:hAnsi="Arial" w:cs="Arial"/>
          <w:lang w:val="en-GB"/>
        </w:rPr>
        <w:t xml:space="preserve">regarding video content directly on this </w:t>
      </w:r>
      <w:r w:rsidR="00145921" w:rsidRPr="006912DA">
        <w:rPr>
          <w:rFonts w:ascii="Arial" w:hAnsi="Arial" w:cs="Arial"/>
          <w:lang w:val="en-GB"/>
        </w:rPr>
        <w:t>forum.</w:t>
      </w:r>
      <w:r w:rsidRPr="006912DA">
        <w:rPr>
          <w:rFonts w:ascii="Arial" w:hAnsi="Arial" w:cs="Arial"/>
          <w:lang w:val="en-GB"/>
        </w:rPr>
        <w:t xml:space="preserve"> </w:t>
      </w:r>
    </w:p>
    <w:p w14:paraId="091CC595" w14:textId="77777777" w:rsidR="000B4F2B" w:rsidRPr="006912DA" w:rsidRDefault="000B4F2B" w:rsidP="00B509F2">
      <w:pPr>
        <w:jc w:val="both"/>
        <w:rPr>
          <w:rFonts w:ascii="Arial" w:hAnsi="Arial" w:cs="Arial"/>
          <w:lang w:val="en-GB"/>
        </w:rPr>
      </w:pPr>
    </w:p>
    <w:p w14:paraId="34CEFA4E" w14:textId="5887D9C2" w:rsidR="00B509F2" w:rsidRPr="006912DA" w:rsidRDefault="00B509F2" w:rsidP="00B509F2">
      <w:pPr>
        <w:jc w:val="both"/>
        <w:rPr>
          <w:rFonts w:ascii="Arial" w:hAnsi="Arial" w:cs="Arial"/>
          <w:lang w:val="en-GB"/>
        </w:rPr>
      </w:pPr>
      <w:r w:rsidRPr="006912DA">
        <w:rPr>
          <w:rFonts w:ascii="Arial" w:hAnsi="Arial" w:cs="Arial"/>
          <w:lang w:val="en-GB"/>
        </w:rPr>
        <w:t>Carmin.tv</w:t>
      </w:r>
      <w:r w:rsidR="00512CFA" w:rsidRPr="006912DA">
        <w:rPr>
          <w:rFonts w:ascii="Arial" w:hAnsi="Arial" w:cs="Arial"/>
          <w:lang w:val="en-GB"/>
        </w:rPr>
        <w:t xml:space="preserve"> </w:t>
      </w:r>
      <w:r w:rsidR="00397352">
        <w:rPr>
          <w:rFonts w:ascii="Arial" w:hAnsi="Arial" w:cs="Arial"/>
          <w:lang w:val="en-GB"/>
        </w:rPr>
        <w:t>provides the mathematical</w:t>
      </w:r>
      <w:r w:rsidR="008E26E6">
        <w:rPr>
          <w:rFonts w:ascii="Arial" w:hAnsi="Arial" w:cs="Arial"/>
          <w:lang w:val="en-GB"/>
        </w:rPr>
        <w:t xml:space="preserve"> community with a </w:t>
      </w:r>
      <w:r w:rsidRPr="006912DA">
        <w:rPr>
          <w:rFonts w:ascii="Arial" w:hAnsi="Arial" w:cs="Arial"/>
          <w:lang w:val="en-GB"/>
        </w:rPr>
        <w:t xml:space="preserve">unique </w:t>
      </w:r>
      <w:r w:rsidR="009A3D73">
        <w:rPr>
          <w:rFonts w:ascii="Arial" w:hAnsi="Arial" w:cs="Arial"/>
          <w:lang w:val="en-GB"/>
        </w:rPr>
        <w:t>platform</w:t>
      </w:r>
      <w:r w:rsidR="00D77CB7">
        <w:rPr>
          <w:rFonts w:ascii="Arial" w:hAnsi="Arial" w:cs="Arial"/>
          <w:lang w:val="en-GB"/>
        </w:rPr>
        <w:t xml:space="preserve"> </w:t>
      </w:r>
      <w:r w:rsidR="008E26E6">
        <w:rPr>
          <w:rFonts w:ascii="Arial" w:hAnsi="Arial" w:cs="Arial"/>
          <w:lang w:val="en-GB"/>
        </w:rPr>
        <w:t xml:space="preserve">for </w:t>
      </w:r>
      <w:proofErr w:type="gramStart"/>
      <w:r w:rsidR="00C04AB0">
        <w:rPr>
          <w:rFonts w:ascii="Arial" w:hAnsi="Arial" w:cs="Arial"/>
          <w:lang w:val="en-GB"/>
        </w:rPr>
        <w:t>showcasing</w:t>
      </w:r>
      <w:proofErr w:type="gramEnd"/>
      <w:r w:rsidR="008E26E6">
        <w:rPr>
          <w:rFonts w:ascii="Arial" w:hAnsi="Arial" w:cs="Arial"/>
          <w:lang w:val="en-GB"/>
        </w:rPr>
        <w:t xml:space="preserve"> high-level </w:t>
      </w:r>
      <w:r w:rsidRPr="006912DA">
        <w:rPr>
          <w:rFonts w:ascii="Arial" w:hAnsi="Arial" w:cs="Arial"/>
          <w:lang w:val="en-GB"/>
        </w:rPr>
        <w:t xml:space="preserve">interventions </w:t>
      </w:r>
      <w:r w:rsidR="008E26E6">
        <w:rPr>
          <w:rFonts w:ascii="Arial" w:hAnsi="Arial" w:cs="Arial"/>
          <w:lang w:val="en-GB"/>
        </w:rPr>
        <w:t>and conferences</w:t>
      </w:r>
      <w:r w:rsidRPr="006912DA">
        <w:rPr>
          <w:rFonts w:ascii="Arial" w:hAnsi="Arial" w:cs="Arial"/>
          <w:lang w:val="en-GB"/>
        </w:rPr>
        <w:t xml:space="preserve">. </w:t>
      </w:r>
      <w:r w:rsidR="008E26E6">
        <w:rPr>
          <w:rFonts w:ascii="Arial" w:hAnsi="Arial" w:cs="Arial"/>
          <w:lang w:val="en-GB"/>
        </w:rPr>
        <w:t xml:space="preserve">It will continue to expand over the years, and </w:t>
      </w:r>
      <w:r w:rsidR="00C04AB0">
        <w:rPr>
          <w:rFonts w:ascii="Arial" w:hAnsi="Arial" w:cs="Arial"/>
          <w:lang w:val="en-GB"/>
        </w:rPr>
        <w:t xml:space="preserve">is an </w:t>
      </w:r>
      <w:r w:rsidR="008E54D3">
        <w:rPr>
          <w:rFonts w:ascii="Arial" w:hAnsi="Arial" w:cs="Arial"/>
          <w:lang w:val="en-GB"/>
        </w:rPr>
        <w:t xml:space="preserve">invaluable tool for </w:t>
      </w:r>
      <w:r w:rsidR="008E26E6">
        <w:rPr>
          <w:rFonts w:ascii="Arial" w:hAnsi="Arial" w:cs="Arial"/>
          <w:lang w:val="en-GB"/>
        </w:rPr>
        <w:t>better understand</w:t>
      </w:r>
      <w:r w:rsidR="008E54D3">
        <w:rPr>
          <w:rFonts w:ascii="Arial" w:hAnsi="Arial" w:cs="Arial"/>
          <w:lang w:val="en-GB"/>
        </w:rPr>
        <w:t>ing</w:t>
      </w:r>
      <w:r w:rsidR="008E26E6">
        <w:rPr>
          <w:rFonts w:ascii="Arial" w:hAnsi="Arial" w:cs="Arial"/>
          <w:lang w:val="en-GB"/>
        </w:rPr>
        <w:t xml:space="preserve"> a r</w:t>
      </w:r>
      <w:r w:rsidR="008E54D3">
        <w:rPr>
          <w:rFonts w:ascii="Arial" w:hAnsi="Arial" w:cs="Arial"/>
          <w:lang w:val="en-GB"/>
        </w:rPr>
        <w:t>esearch subject, further exploring a particular</w:t>
      </w:r>
      <w:r w:rsidR="008E26E6">
        <w:rPr>
          <w:rFonts w:ascii="Arial" w:hAnsi="Arial" w:cs="Arial"/>
          <w:lang w:val="en-GB"/>
        </w:rPr>
        <w:t xml:space="preserve"> </w:t>
      </w:r>
      <w:r w:rsidR="008E54D3">
        <w:rPr>
          <w:rFonts w:ascii="Arial" w:hAnsi="Arial" w:cs="Arial"/>
          <w:lang w:val="en-GB"/>
        </w:rPr>
        <w:t>topic</w:t>
      </w:r>
      <w:r w:rsidR="008E26E6">
        <w:rPr>
          <w:rFonts w:ascii="Arial" w:hAnsi="Arial" w:cs="Arial"/>
          <w:lang w:val="en-GB"/>
        </w:rPr>
        <w:t>, or discover</w:t>
      </w:r>
      <w:r w:rsidR="008E54D3">
        <w:rPr>
          <w:rFonts w:ascii="Arial" w:hAnsi="Arial" w:cs="Arial"/>
          <w:lang w:val="en-GB"/>
        </w:rPr>
        <w:t>ing</w:t>
      </w:r>
      <w:r w:rsidR="008E26E6">
        <w:rPr>
          <w:rFonts w:ascii="Arial" w:hAnsi="Arial" w:cs="Arial"/>
          <w:lang w:val="en-GB"/>
        </w:rPr>
        <w:t xml:space="preserve"> scientific research</w:t>
      </w:r>
      <w:r w:rsidR="00F14475" w:rsidRPr="006912DA">
        <w:rPr>
          <w:rFonts w:ascii="Arial" w:hAnsi="Arial" w:cs="Arial"/>
          <w:lang w:val="en-GB"/>
        </w:rPr>
        <w:t xml:space="preserve">. </w:t>
      </w:r>
    </w:p>
    <w:p w14:paraId="28E724DA" w14:textId="47D5AE70" w:rsidR="00F14475" w:rsidRPr="006912DA" w:rsidRDefault="00F14475" w:rsidP="00B509F2">
      <w:pPr>
        <w:jc w:val="both"/>
        <w:rPr>
          <w:rFonts w:ascii="Arial" w:hAnsi="Arial" w:cs="Arial"/>
          <w:lang w:val="en-GB"/>
        </w:rPr>
      </w:pPr>
    </w:p>
    <w:p w14:paraId="6B91EA48" w14:textId="1860155D" w:rsidR="001A1C7A" w:rsidRPr="006912DA" w:rsidRDefault="001A1C7A" w:rsidP="00B509F2">
      <w:pPr>
        <w:jc w:val="both"/>
        <w:rPr>
          <w:rFonts w:ascii="Arial" w:hAnsi="Arial" w:cs="Arial"/>
          <w:lang w:val="en-GB"/>
        </w:rPr>
      </w:pPr>
    </w:p>
    <w:p w14:paraId="063113FF" w14:textId="5A0FD6FF" w:rsidR="00F14475" w:rsidRPr="006912DA" w:rsidRDefault="001A1C7A" w:rsidP="00F1447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912DA">
        <w:rPr>
          <w:rFonts w:ascii="Arial" w:hAnsi="Arial" w:cs="Arial"/>
          <w:b/>
          <w:sz w:val="22"/>
          <w:szCs w:val="22"/>
          <w:lang w:val="en-GB"/>
        </w:rPr>
        <w:t>Note</w:t>
      </w:r>
      <w:r w:rsidR="00BC1757" w:rsidRPr="006912DA">
        <w:rPr>
          <w:rFonts w:ascii="Arial" w:hAnsi="Arial" w:cs="Arial"/>
          <w:b/>
          <w:sz w:val="22"/>
          <w:szCs w:val="22"/>
          <w:lang w:val="en-GB"/>
        </w:rPr>
        <w:t>s</w:t>
      </w:r>
      <w:r w:rsidR="00F14475" w:rsidRPr="006912DA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472CEC6B" w14:textId="23D8D469" w:rsidR="00ED27AD" w:rsidRPr="006912DA" w:rsidRDefault="007B5B01" w:rsidP="00F1447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noProof/>
          <w:color w:val="488CE1" w:themeColor="background2" w:themeTint="80"/>
          <w:sz w:val="24"/>
          <w:szCs w:val="24"/>
          <w:lang w:val="en-GB"/>
        </w:rPr>
        <w:pict w14:anchorId="720D6037">
          <v:rect id="_x0000_i1025" alt="" style="width:460.7pt;height:1.5pt;mso-width-percent:0;mso-height-percent:0;mso-width-percent:0;mso-height-percent:0" o:hralign="center" o:hrstd="t" o:hrnoshade="t" o:hr="t" fillcolor="#0c3f70 [2407]" stroked="f"/>
        </w:pict>
      </w:r>
    </w:p>
    <w:p w14:paraId="5BEBCCC1" w14:textId="77777777" w:rsidR="00F14475" w:rsidRPr="006912DA" w:rsidRDefault="00F14475" w:rsidP="00F14475">
      <w:pPr>
        <w:jc w:val="both"/>
        <w:rPr>
          <w:rFonts w:ascii="Arial" w:hAnsi="Arial" w:cs="Arial"/>
          <w:lang w:val="en-GB"/>
        </w:rPr>
      </w:pPr>
    </w:p>
    <w:p w14:paraId="2544AFCB" w14:textId="05A3A34D" w:rsidR="00BC1757" w:rsidRPr="006912DA" w:rsidRDefault="00F14475" w:rsidP="00F14475">
      <w:pPr>
        <w:jc w:val="both"/>
        <w:rPr>
          <w:rFonts w:ascii="Arial" w:hAnsi="Arial" w:cs="Arial"/>
          <w:lang w:val="en-GB"/>
        </w:rPr>
      </w:pPr>
      <w:r w:rsidRPr="006912DA">
        <w:rPr>
          <w:rFonts w:ascii="Arial" w:hAnsi="Arial" w:cs="Arial"/>
          <w:vertAlign w:val="superscript"/>
          <w:lang w:val="en-GB"/>
        </w:rPr>
        <w:t>1</w:t>
      </w:r>
      <w:r w:rsidRPr="006912DA">
        <w:rPr>
          <w:rFonts w:ascii="Arial" w:hAnsi="Arial" w:cs="Arial"/>
          <w:lang w:val="en-GB"/>
        </w:rPr>
        <w:t xml:space="preserve"> </w:t>
      </w:r>
      <w:r w:rsidR="006912DA">
        <w:rPr>
          <w:rFonts w:ascii="Arial" w:hAnsi="Arial" w:cs="Arial"/>
          <w:lang w:val="en-GB"/>
        </w:rPr>
        <w:t xml:space="preserve">The </w:t>
      </w:r>
      <w:r w:rsidR="00BC1757" w:rsidRPr="006912DA">
        <w:rPr>
          <w:rFonts w:ascii="Arial" w:hAnsi="Arial" w:cs="Arial"/>
          <w:lang w:val="en-GB"/>
        </w:rPr>
        <w:t xml:space="preserve">IHES </w:t>
      </w:r>
      <w:r w:rsidR="006912DA">
        <w:rPr>
          <w:rFonts w:ascii="Arial" w:hAnsi="Arial" w:cs="Arial"/>
          <w:lang w:val="en-GB"/>
        </w:rPr>
        <w:t xml:space="preserve">and </w:t>
      </w:r>
      <w:r w:rsidR="008C47DD" w:rsidRPr="006912DA">
        <w:rPr>
          <w:rFonts w:ascii="Arial" w:hAnsi="Arial" w:cs="Arial"/>
          <w:lang w:val="en-GB"/>
        </w:rPr>
        <w:t xml:space="preserve">CNRS </w:t>
      </w:r>
      <w:r w:rsidR="006912DA">
        <w:rPr>
          <w:rFonts w:ascii="Arial" w:hAnsi="Arial" w:cs="Arial"/>
          <w:lang w:val="en-GB"/>
        </w:rPr>
        <w:t xml:space="preserve">are founding members of </w:t>
      </w:r>
      <w:proofErr w:type="spellStart"/>
      <w:r w:rsidR="00BC1757" w:rsidRPr="006912DA">
        <w:rPr>
          <w:rFonts w:ascii="Arial" w:hAnsi="Arial" w:cs="Arial"/>
          <w:lang w:val="en-GB"/>
        </w:rPr>
        <w:t>l’Université</w:t>
      </w:r>
      <w:proofErr w:type="spellEnd"/>
      <w:r w:rsidR="00BC1757" w:rsidRPr="006912DA">
        <w:rPr>
          <w:rFonts w:ascii="Arial" w:hAnsi="Arial" w:cs="Arial"/>
          <w:lang w:val="en-GB"/>
        </w:rPr>
        <w:t xml:space="preserve"> Paris Saclay.</w:t>
      </w:r>
    </w:p>
    <w:p w14:paraId="6ADB9678" w14:textId="77777777" w:rsidR="00BC1757" w:rsidRPr="006912DA" w:rsidRDefault="00BC1757" w:rsidP="00F14475">
      <w:pPr>
        <w:jc w:val="both"/>
        <w:rPr>
          <w:rFonts w:ascii="Arial" w:hAnsi="Arial" w:cs="Arial"/>
          <w:lang w:val="en-GB"/>
        </w:rPr>
      </w:pPr>
    </w:p>
    <w:p w14:paraId="449EBF11" w14:textId="7EE8AF11" w:rsidR="00F14475" w:rsidRPr="006912DA" w:rsidRDefault="00BC1757" w:rsidP="00F14475">
      <w:pPr>
        <w:jc w:val="both"/>
        <w:rPr>
          <w:rFonts w:ascii="Arial" w:hAnsi="Arial" w:cs="Arial"/>
          <w:lang w:val="en-GB"/>
        </w:rPr>
      </w:pPr>
      <w:r w:rsidRPr="006912DA">
        <w:rPr>
          <w:rFonts w:ascii="Arial" w:hAnsi="Arial" w:cs="Arial"/>
          <w:vertAlign w:val="superscript"/>
          <w:lang w:val="en-GB"/>
        </w:rPr>
        <w:lastRenderedPageBreak/>
        <w:t>2</w:t>
      </w:r>
      <w:r w:rsidRPr="006912DA">
        <w:rPr>
          <w:rFonts w:ascii="Arial" w:hAnsi="Arial" w:cs="Arial"/>
          <w:lang w:val="en-GB"/>
        </w:rPr>
        <w:t xml:space="preserve"> </w:t>
      </w:r>
      <w:r w:rsidR="006912DA">
        <w:rPr>
          <w:rFonts w:ascii="Arial" w:hAnsi="Arial" w:cs="Arial"/>
          <w:lang w:val="en-GB"/>
        </w:rPr>
        <w:t xml:space="preserve">The </w:t>
      </w:r>
      <w:proofErr w:type="spellStart"/>
      <w:r w:rsidR="00210903" w:rsidRPr="006912DA">
        <w:rPr>
          <w:rFonts w:ascii="Arial" w:hAnsi="Arial" w:cs="Arial"/>
          <w:lang w:val="en-GB"/>
        </w:rPr>
        <w:t>Carmin</w:t>
      </w:r>
      <w:proofErr w:type="spellEnd"/>
      <w:r w:rsidR="00210903" w:rsidRPr="006912DA">
        <w:rPr>
          <w:rFonts w:ascii="Arial" w:hAnsi="Arial" w:cs="Arial"/>
          <w:lang w:val="en-GB"/>
        </w:rPr>
        <w:t xml:space="preserve"> </w:t>
      </w:r>
      <w:r w:rsidR="00210903">
        <w:rPr>
          <w:rFonts w:ascii="Arial" w:hAnsi="Arial" w:cs="Arial"/>
          <w:lang w:val="en-GB"/>
        </w:rPr>
        <w:t xml:space="preserve">Laboratory of Excellence project </w:t>
      </w:r>
      <w:proofErr w:type="gramStart"/>
      <w:r w:rsidR="00C80395">
        <w:rPr>
          <w:rFonts w:ascii="Arial" w:hAnsi="Arial" w:cs="Arial"/>
          <w:lang w:val="en-GB"/>
        </w:rPr>
        <w:t>was selected</w:t>
      </w:r>
      <w:proofErr w:type="gramEnd"/>
      <w:r w:rsidR="00C80395">
        <w:rPr>
          <w:rFonts w:ascii="Arial" w:hAnsi="Arial" w:cs="Arial"/>
          <w:lang w:val="en-GB"/>
        </w:rPr>
        <w:t xml:space="preserve"> by the French government’s </w:t>
      </w:r>
      <w:r w:rsidR="006912DA">
        <w:rPr>
          <w:rFonts w:ascii="Arial" w:hAnsi="Arial" w:cs="Arial"/>
          <w:lang w:val="en-GB"/>
        </w:rPr>
        <w:t>Investments for the Future p</w:t>
      </w:r>
      <w:r w:rsidR="00F14475" w:rsidRPr="006912DA">
        <w:rPr>
          <w:rFonts w:ascii="Arial" w:hAnsi="Arial" w:cs="Arial"/>
          <w:lang w:val="en-GB"/>
        </w:rPr>
        <w:t>rogramme</w:t>
      </w:r>
      <w:r w:rsidR="00397352">
        <w:rPr>
          <w:rFonts w:ascii="Arial" w:hAnsi="Arial" w:cs="Arial"/>
          <w:lang w:val="en-GB"/>
        </w:rPr>
        <w:t>,</w:t>
      </w:r>
      <w:r w:rsidR="00F14475" w:rsidRPr="006912DA">
        <w:rPr>
          <w:rFonts w:ascii="Arial" w:hAnsi="Arial" w:cs="Arial"/>
          <w:lang w:val="en-GB"/>
        </w:rPr>
        <w:t xml:space="preserve"> </w:t>
      </w:r>
      <w:r w:rsidR="00397352">
        <w:rPr>
          <w:rFonts w:ascii="Arial" w:hAnsi="Arial" w:cs="Arial"/>
          <w:lang w:val="en-GB"/>
        </w:rPr>
        <w:t xml:space="preserve">under </w:t>
      </w:r>
      <w:r w:rsidR="006912DA">
        <w:rPr>
          <w:rFonts w:ascii="Arial" w:hAnsi="Arial" w:cs="Arial"/>
          <w:lang w:val="en-GB"/>
        </w:rPr>
        <w:t xml:space="preserve">the category of “thematic </w:t>
      </w:r>
      <w:r w:rsidR="00F14475" w:rsidRPr="006912DA">
        <w:rPr>
          <w:rFonts w:ascii="Arial" w:hAnsi="Arial" w:cs="Arial"/>
          <w:lang w:val="en-GB"/>
        </w:rPr>
        <w:t>scientifi</w:t>
      </w:r>
      <w:r w:rsidR="006912DA">
        <w:rPr>
          <w:rFonts w:ascii="Arial" w:hAnsi="Arial" w:cs="Arial"/>
          <w:lang w:val="en-GB"/>
        </w:rPr>
        <w:t xml:space="preserve">c </w:t>
      </w:r>
      <w:r w:rsidR="006912DA" w:rsidRPr="006912DA">
        <w:rPr>
          <w:rFonts w:ascii="Arial" w:hAnsi="Arial" w:cs="Arial"/>
          <w:lang w:val="en-GB"/>
        </w:rPr>
        <w:t>institut</w:t>
      </w:r>
      <w:r w:rsidR="006912DA">
        <w:rPr>
          <w:rFonts w:ascii="Arial" w:hAnsi="Arial" w:cs="Arial"/>
          <w:lang w:val="en-GB"/>
        </w:rPr>
        <w:t>e</w:t>
      </w:r>
      <w:r w:rsidR="006912DA" w:rsidRPr="006912DA">
        <w:rPr>
          <w:rFonts w:ascii="Arial" w:hAnsi="Arial" w:cs="Arial"/>
          <w:lang w:val="en-GB"/>
        </w:rPr>
        <w:t xml:space="preserve">s </w:t>
      </w:r>
      <w:r w:rsidR="006912DA">
        <w:rPr>
          <w:rFonts w:ascii="Arial" w:hAnsi="Arial" w:cs="Arial"/>
          <w:lang w:val="en-GB"/>
        </w:rPr>
        <w:t xml:space="preserve">for </w:t>
      </w:r>
      <w:r w:rsidR="00C80395">
        <w:rPr>
          <w:rFonts w:ascii="Arial" w:hAnsi="Arial" w:cs="Arial"/>
          <w:lang w:val="en-GB"/>
        </w:rPr>
        <w:t>hosting</w:t>
      </w:r>
      <w:r w:rsidR="006912DA">
        <w:rPr>
          <w:rFonts w:ascii="Arial" w:hAnsi="Arial" w:cs="Arial"/>
          <w:lang w:val="en-GB"/>
        </w:rPr>
        <w:t xml:space="preserve"> world-class researchers</w:t>
      </w:r>
      <w:r w:rsidR="00F14475" w:rsidRPr="006912DA">
        <w:rPr>
          <w:rFonts w:ascii="Arial" w:hAnsi="Arial" w:cs="Arial"/>
          <w:lang w:val="en-GB"/>
        </w:rPr>
        <w:t>.</w:t>
      </w:r>
      <w:r w:rsidR="006912DA">
        <w:rPr>
          <w:rFonts w:ascii="Arial" w:hAnsi="Arial" w:cs="Arial"/>
          <w:lang w:val="en-GB"/>
        </w:rPr>
        <w:t>”</w:t>
      </w:r>
    </w:p>
    <w:p w14:paraId="66079502" w14:textId="4BEC4CCF" w:rsidR="00F14475" w:rsidRPr="006912DA" w:rsidRDefault="00F14475" w:rsidP="00366822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0C81DF8" w14:textId="77777777" w:rsidR="00E60E9C" w:rsidRPr="00E064C1" w:rsidRDefault="00E60E9C" w:rsidP="00E60E9C">
      <w:pPr>
        <w:jc w:val="both"/>
        <w:rPr>
          <w:rFonts w:ascii="Arial" w:hAnsi="Arial" w:cs="Arial"/>
          <w:b/>
          <w:sz w:val="22"/>
          <w:szCs w:val="22"/>
        </w:rPr>
      </w:pPr>
      <w:r w:rsidRPr="00E064C1">
        <w:rPr>
          <w:rFonts w:ascii="Arial" w:hAnsi="Arial" w:cs="Arial"/>
          <w:b/>
          <w:sz w:val="22"/>
          <w:szCs w:val="22"/>
        </w:rPr>
        <w:t>Contact</w:t>
      </w:r>
    </w:p>
    <w:p w14:paraId="583282D1" w14:textId="77777777" w:rsidR="00E60E9C" w:rsidRPr="00E064C1" w:rsidRDefault="007B5B01" w:rsidP="00E60E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488CE1" w:themeColor="background2" w:themeTint="80"/>
          <w:sz w:val="24"/>
          <w:szCs w:val="24"/>
        </w:rPr>
        <w:pict w14:anchorId="47C73850">
          <v:rect id="_x0000_i1026" alt="" style="width:460.7pt;height:1.5pt;mso-width-percent:0;mso-height-percent:0;mso-width-percent:0;mso-height-percent:0" o:hralign="center" o:hrstd="t" o:hrnoshade="t" o:hr="t" fillcolor="#0c3f70 [2407]" stroked="f"/>
        </w:pict>
      </w:r>
    </w:p>
    <w:p w14:paraId="24D16FF5" w14:textId="122229CA" w:rsidR="00E60E9C" w:rsidRPr="003A16FC" w:rsidRDefault="00E60E9C" w:rsidP="00E60E9C">
      <w:pPr>
        <w:tabs>
          <w:tab w:val="left" w:pos="709"/>
        </w:tabs>
        <w:spacing w:line="240" w:lineRule="auto"/>
        <w:contextualSpacing/>
        <w:jc w:val="both"/>
        <w:rPr>
          <w:rFonts w:ascii="Arial" w:hAnsi="Arial" w:cs="Arial"/>
        </w:rPr>
      </w:pPr>
      <w:r w:rsidRPr="00E064C1">
        <w:rPr>
          <w:rFonts w:ascii="Arial" w:hAnsi="Arial" w:cs="Arial"/>
          <w:b/>
        </w:rPr>
        <w:t xml:space="preserve">CNRS </w:t>
      </w:r>
      <w:proofErr w:type="spellStart"/>
      <w:r>
        <w:rPr>
          <w:rFonts w:ascii="Arial" w:hAnsi="Arial" w:cs="Arial"/>
          <w:b/>
        </w:rPr>
        <w:t>press</w:t>
      </w:r>
      <w:proofErr w:type="spellEnd"/>
      <w:r>
        <w:rPr>
          <w:rFonts w:ascii="Arial" w:hAnsi="Arial" w:cs="Arial"/>
          <w:b/>
        </w:rPr>
        <w:t xml:space="preserve"> </w:t>
      </w:r>
      <w:r w:rsidRPr="00E064C1">
        <w:rPr>
          <w:rFonts w:ascii="Arial" w:hAnsi="Arial" w:cs="Arial"/>
        </w:rPr>
        <w:t xml:space="preserve">l Alexiane Agullo l </w:t>
      </w:r>
      <w:r w:rsidRPr="00E064C1">
        <w:rPr>
          <w:rFonts w:ascii="Arial" w:hAnsi="Arial" w:cs="Arial"/>
          <w:b/>
        </w:rPr>
        <w:t xml:space="preserve">T +33 1 44 96 43 90 </w:t>
      </w:r>
      <w:r w:rsidRPr="00E064C1">
        <w:rPr>
          <w:rFonts w:ascii="Arial" w:hAnsi="Arial" w:cs="Arial"/>
        </w:rPr>
        <w:t xml:space="preserve">l </w:t>
      </w:r>
      <w:hyperlink r:id="rId9" w:history="1">
        <w:r w:rsidRPr="00E064C1">
          <w:rPr>
            <w:rStyle w:val="Lienhypertexte"/>
            <w:rFonts w:ascii="Arial" w:hAnsi="Arial" w:cs="Arial"/>
          </w:rPr>
          <w:t>alexiane.agullo@cnrs.fr</w:t>
        </w:r>
      </w:hyperlink>
      <w:r>
        <w:rPr>
          <w:rFonts w:ascii="Arial" w:hAnsi="Arial" w:cs="Arial"/>
        </w:rPr>
        <w:t xml:space="preserve"> </w:t>
      </w:r>
    </w:p>
    <w:p w14:paraId="23A5EA97" w14:textId="77777777" w:rsidR="003D536A" w:rsidRPr="006912DA" w:rsidRDefault="003D536A" w:rsidP="00366822">
      <w:pPr>
        <w:jc w:val="both"/>
        <w:rPr>
          <w:rFonts w:ascii="Arial" w:hAnsi="Arial" w:cs="Arial"/>
          <w:lang w:val="en-GB"/>
        </w:rPr>
      </w:pPr>
    </w:p>
    <w:sectPr w:rsidR="003D536A" w:rsidRPr="006912DA" w:rsidSect="00907587">
      <w:footerReference w:type="default" r:id="rId10"/>
      <w:headerReference w:type="first" r:id="rId11"/>
      <w:footerReference w:type="first" r:id="rId12"/>
      <w:type w:val="continuous"/>
      <w:pgSz w:w="11906" w:h="16838" w:code="9"/>
      <w:pgMar w:top="2056" w:right="1558" w:bottom="102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E8378" w14:textId="77777777" w:rsidR="006C4E10" w:rsidRDefault="006C4E10" w:rsidP="00F51D4C">
      <w:r>
        <w:separator/>
      </w:r>
    </w:p>
  </w:endnote>
  <w:endnote w:type="continuationSeparator" w:id="0">
    <w:p w14:paraId="445A9F71" w14:textId="77777777" w:rsidR="006C4E10" w:rsidRDefault="006C4E10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9E47" w14:textId="77777777" w:rsidR="006C4E10" w:rsidRDefault="006C4E10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EC418C4" wp14:editId="13F6C224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AFF6EA" id="Groupe 9" o:spid="_x0000_s1026" style="position:absolute;margin-left:406.8pt;margin-top:714.4pt;width:160.45pt;height:98.95pt;z-index:25166848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" fillcolor="#0f69b4 [3208]" stroked="f" strokeweight="2pt"/>
              <w10:wrap anchorx="page" anchory="page"/>
            </v:group>
          </w:pict>
        </mc:Fallback>
      </mc:AlternateContent>
    </w:r>
  </w:p>
  <w:p w14:paraId="3856FBE9" w14:textId="77777777" w:rsidR="006C4E10" w:rsidRDefault="006C4E10">
    <w:pPr>
      <w:pStyle w:val="Pieddepage"/>
    </w:pPr>
  </w:p>
  <w:p w14:paraId="7C0AE59E" w14:textId="77777777" w:rsidR="006C4E10" w:rsidRDefault="006C4E10">
    <w:pPr>
      <w:pStyle w:val="Pieddepage"/>
    </w:pPr>
  </w:p>
  <w:p w14:paraId="4917E5A5" w14:textId="77777777" w:rsidR="006C4E10" w:rsidRDefault="006C4E10">
    <w:pPr>
      <w:pStyle w:val="Pieddepage"/>
    </w:pPr>
  </w:p>
  <w:p w14:paraId="34D1BF89" w14:textId="77777777" w:rsidR="006C4E10" w:rsidRDefault="006C4E10">
    <w:pPr>
      <w:pStyle w:val="Pieddepage"/>
    </w:pPr>
  </w:p>
  <w:p w14:paraId="6DADC761" w14:textId="77777777" w:rsidR="006C4E10" w:rsidRDefault="006C4E10">
    <w:pPr>
      <w:pStyle w:val="Pieddepage"/>
    </w:pPr>
  </w:p>
  <w:p w14:paraId="3EC6C18F" w14:textId="77777777" w:rsidR="006C4E10" w:rsidRDefault="006C4E10">
    <w:pPr>
      <w:pStyle w:val="Pieddepage"/>
    </w:pPr>
  </w:p>
  <w:p w14:paraId="69FC6563" w14:textId="77777777" w:rsidR="006C4E10" w:rsidRDefault="006C4E10">
    <w:pPr>
      <w:pStyle w:val="Pieddepage"/>
    </w:pPr>
  </w:p>
  <w:p w14:paraId="12CA6A06" w14:textId="77777777" w:rsidR="006C4E10" w:rsidRDefault="006C4E10">
    <w:pPr>
      <w:pStyle w:val="Pieddepage"/>
    </w:pPr>
  </w:p>
  <w:p w14:paraId="7A522099" w14:textId="77777777" w:rsidR="006C4E10" w:rsidRDefault="006C4E10">
    <w:pPr>
      <w:pStyle w:val="Pieddepage"/>
    </w:pPr>
  </w:p>
  <w:p w14:paraId="3BB9852B" w14:textId="77777777" w:rsidR="006C4E10" w:rsidRDefault="006C4E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0818" w14:textId="1907D6D1" w:rsidR="006C4E10" w:rsidRDefault="006C4E10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C569F5" wp14:editId="166241C3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5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FBCA9F" id="Groupe 7" o:spid="_x0000_s1026" style="position:absolute;margin-left:406.8pt;margin-top:714.4pt;width:160.45pt;height:98.95pt;z-index:251666432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" fillcolor="#0f69b4 [3208]" stroked="f" strokeweight="2pt"/>
              <w10:wrap anchorx="page" anchory="page"/>
            </v:group>
          </w:pict>
        </mc:Fallback>
      </mc:AlternateContent>
    </w:r>
  </w:p>
  <w:p w14:paraId="62185A8E" w14:textId="095B27B2" w:rsidR="006C4E10" w:rsidRDefault="006C4E10">
    <w:pPr>
      <w:pStyle w:val="Pieddepage"/>
    </w:pPr>
  </w:p>
  <w:p w14:paraId="5B56F19F" w14:textId="77777777" w:rsidR="006C4E10" w:rsidRDefault="006C4E10">
    <w:pPr>
      <w:pStyle w:val="Pieddepage"/>
    </w:pPr>
  </w:p>
  <w:p w14:paraId="31803A27" w14:textId="77777777" w:rsidR="006C4E10" w:rsidRDefault="006C4E10">
    <w:pPr>
      <w:pStyle w:val="Pieddepage"/>
    </w:pPr>
  </w:p>
  <w:p w14:paraId="1F43B865" w14:textId="77777777" w:rsidR="006C4E10" w:rsidRDefault="006C4E10">
    <w:pPr>
      <w:pStyle w:val="Pieddepage"/>
    </w:pPr>
  </w:p>
  <w:p w14:paraId="0405C673" w14:textId="77777777" w:rsidR="006C4E10" w:rsidRDefault="006C4E10">
    <w:pPr>
      <w:pStyle w:val="Pieddepage"/>
    </w:pPr>
  </w:p>
  <w:p w14:paraId="6C9ACF64" w14:textId="77777777" w:rsidR="006C4E10" w:rsidRDefault="006C4E10">
    <w:pPr>
      <w:pStyle w:val="Pieddepage"/>
    </w:pPr>
  </w:p>
  <w:p w14:paraId="0A131037" w14:textId="77777777" w:rsidR="006C4E10" w:rsidRDefault="006C4E10">
    <w:pPr>
      <w:pStyle w:val="Pieddepage"/>
    </w:pPr>
  </w:p>
  <w:p w14:paraId="1861BC37" w14:textId="77777777" w:rsidR="006C4E10" w:rsidRDefault="006C4E10">
    <w:pPr>
      <w:pStyle w:val="Pieddepage"/>
    </w:pPr>
  </w:p>
  <w:p w14:paraId="787E403A" w14:textId="77777777" w:rsidR="006C4E10" w:rsidRDefault="006C4E10">
    <w:pPr>
      <w:pStyle w:val="Pieddepage"/>
    </w:pPr>
  </w:p>
  <w:p w14:paraId="1E72DE65" w14:textId="1A5A2542" w:rsidR="006C4E10" w:rsidRDefault="006C4E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5534C" w14:textId="77777777" w:rsidR="006C4E10" w:rsidRDefault="006C4E10" w:rsidP="00F51D4C">
      <w:r>
        <w:separator/>
      </w:r>
    </w:p>
  </w:footnote>
  <w:footnote w:type="continuationSeparator" w:id="0">
    <w:p w14:paraId="77899127" w14:textId="77777777" w:rsidR="006C4E10" w:rsidRDefault="006C4E10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0135" w14:textId="783BC6D1" w:rsidR="006C4E10" w:rsidRDefault="006C4E10">
    <w:pPr>
      <w:pStyle w:val="En-tte"/>
    </w:pPr>
  </w:p>
  <w:p w14:paraId="063C2F5D" w14:textId="1E9E241C" w:rsidR="006C4E10" w:rsidRDefault="007B5B0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8208" behindDoc="0" locked="0" layoutInCell="1" allowOverlap="1" wp14:anchorId="44A0B250" wp14:editId="228A057D">
          <wp:simplePos x="0" y="0"/>
          <wp:positionH relativeFrom="margin">
            <wp:posOffset>3493075</wp:posOffset>
          </wp:positionH>
          <wp:positionV relativeFrom="margin">
            <wp:posOffset>-1255671</wp:posOffset>
          </wp:positionV>
          <wp:extent cx="786765" cy="78676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M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F84">
      <w:rPr>
        <w:noProof/>
        <w:lang w:eastAsia="fr-FR"/>
      </w:rPr>
      <w:drawing>
        <wp:anchor distT="0" distB="0" distL="114300" distR="114300" simplePos="0" relativeHeight="251672064" behindDoc="0" locked="0" layoutInCell="1" allowOverlap="1" wp14:anchorId="4CCA6629" wp14:editId="4888F95A">
          <wp:simplePos x="0" y="0"/>
          <wp:positionH relativeFrom="margin">
            <wp:posOffset>4510405</wp:posOffset>
          </wp:positionH>
          <wp:positionV relativeFrom="topMargin">
            <wp:posOffset>368300</wp:posOffset>
          </wp:positionV>
          <wp:extent cx="946150" cy="848360"/>
          <wp:effectExtent l="0" t="0" r="6350" b="889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IH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F84"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6CD15C58" wp14:editId="49D2BCB3">
          <wp:simplePos x="0" y="0"/>
          <wp:positionH relativeFrom="rightMargin">
            <wp:posOffset>-469900</wp:posOffset>
          </wp:positionH>
          <wp:positionV relativeFrom="topMargin">
            <wp:posOffset>370265</wp:posOffset>
          </wp:positionV>
          <wp:extent cx="814070" cy="87249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IMP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0E9E41" w14:textId="348F6D58" w:rsidR="006C4E10" w:rsidRDefault="007B5B01" w:rsidP="008C47DD">
    <w:pPr>
      <w:pStyle w:val="En-tte"/>
      <w:rPr>
        <w:color w:val="1F497D"/>
        <w:sz w:val="22"/>
        <w:szCs w:val="22"/>
      </w:rPr>
    </w:pPr>
    <w:r>
      <w:rPr>
        <w:noProof/>
        <w:lang w:eastAsia="fr-FR"/>
      </w:rPr>
      <w:drawing>
        <wp:anchor distT="0" distB="0" distL="114300" distR="114300" simplePos="0" relativeHeight="251651584" behindDoc="0" locked="0" layoutInCell="1" allowOverlap="1" wp14:anchorId="7546B8A9" wp14:editId="391FA19D">
          <wp:simplePos x="0" y="0"/>
          <wp:positionH relativeFrom="page">
            <wp:posOffset>2899410</wp:posOffset>
          </wp:positionH>
          <wp:positionV relativeFrom="margin">
            <wp:posOffset>-1009650</wp:posOffset>
          </wp:positionV>
          <wp:extent cx="1200150" cy="410845"/>
          <wp:effectExtent l="0" t="0" r="0" b="8255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ix_Marseille_Universite-202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45440" behindDoc="0" locked="0" layoutInCell="1" allowOverlap="1" wp14:anchorId="63572F3E" wp14:editId="1C6A67DF">
          <wp:simplePos x="0" y="0"/>
          <wp:positionH relativeFrom="margin">
            <wp:posOffset>834330</wp:posOffset>
          </wp:positionH>
          <wp:positionV relativeFrom="margin">
            <wp:posOffset>-1054376</wp:posOffset>
          </wp:positionV>
          <wp:extent cx="1137285" cy="457835"/>
          <wp:effectExtent l="0" t="0" r="571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U_HORIZ_SEUL_RV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E10">
      <w:rPr>
        <w:noProof/>
        <w:lang w:eastAsia="fr-FR"/>
      </w:rPr>
      <w:drawing>
        <wp:anchor distT="0" distB="0" distL="114300" distR="114300" simplePos="0" relativeHeight="251639296" behindDoc="1" locked="0" layoutInCell="1" allowOverlap="1" wp14:anchorId="7C82959F" wp14:editId="5819042D">
          <wp:simplePos x="0" y="0"/>
          <wp:positionH relativeFrom="page">
            <wp:posOffset>800099</wp:posOffset>
          </wp:positionH>
          <wp:positionV relativeFrom="page">
            <wp:posOffset>561974</wp:posOffset>
          </wp:positionV>
          <wp:extent cx="657225" cy="657225"/>
          <wp:effectExtent l="0" t="0" r="9525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3D17B0" w14:textId="047BFE90" w:rsidR="006C4E10" w:rsidRDefault="006C4E10">
    <w:pPr>
      <w:pStyle w:val="En-tte"/>
    </w:pPr>
  </w:p>
  <w:p w14:paraId="178E0D27" w14:textId="3071EFAF" w:rsidR="006C4E10" w:rsidRDefault="006C4E10" w:rsidP="00825CF7">
    <w:pPr>
      <w:pStyle w:val="En-tte"/>
      <w:spacing w:line="100" w:lineRule="exact"/>
    </w:pPr>
  </w:p>
  <w:p w14:paraId="3F9B4192" w14:textId="5E6BD2C4" w:rsidR="006C4E10" w:rsidRDefault="006C4E10" w:rsidP="00825CF7">
    <w:pPr>
      <w:pStyle w:val="En-tte"/>
      <w:spacing w:line="100" w:lineRule="exact"/>
    </w:pPr>
  </w:p>
  <w:p w14:paraId="422F64EA" w14:textId="6E077CEB" w:rsidR="006C4E10" w:rsidRDefault="006C4E10" w:rsidP="00825CF7">
    <w:pPr>
      <w:pStyle w:val="En-tte"/>
      <w:spacing w:line="100" w:lineRule="exact"/>
    </w:pPr>
  </w:p>
  <w:p w14:paraId="2F3F4DE9" w14:textId="75C0BF9F" w:rsidR="006C4E10" w:rsidRDefault="006C4E10" w:rsidP="00825CF7">
    <w:pPr>
      <w:pStyle w:val="En-tte"/>
      <w:spacing w:line="100" w:lineRule="exact"/>
    </w:pPr>
  </w:p>
  <w:p w14:paraId="2A9CA283" w14:textId="4D1D9C1D" w:rsidR="006C4E10" w:rsidRDefault="006C4E10" w:rsidP="00825CF7">
    <w:pPr>
      <w:pStyle w:val="En-tte"/>
      <w:spacing w:line="100" w:lineRule="exact"/>
    </w:pPr>
  </w:p>
  <w:p w14:paraId="56133E46" w14:textId="77777777" w:rsidR="006C4E10" w:rsidRDefault="006C4E10" w:rsidP="00825CF7">
    <w:pPr>
      <w:pStyle w:val="En-tte"/>
      <w:spacing w:line="100" w:lineRule="exact"/>
    </w:pPr>
  </w:p>
  <w:p w14:paraId="3B48F698" w14:textId="4C68B2D8" w:rsidR="006C4E10" w:rsidRDefault="006C4E10" w:rsidP="00825CF7">
    <w:pPr>
      <w:pStyle w:val="En-tte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F48C5"/>
    <w:multiLevelType w:val="hybridMultilevel"/>
    <w:tmpl w:val="C7E67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24963"/>
    <w:multiLevelType w:val="hybridMultilevel"/>
    <w:tmpl w:val="615C7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D362D"/>
    <w:multiLevelType w:val="hybridMultilevel"/>
    <w:tmpl w:val="53B0D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85EFA"/>
    <w:multiLevelType w:val="hybridMultilevel"/>
    <w:tmpl w:val="622EE9D8"/>
    <w:lvl w:ilvl="0" w:tplc="8FF64B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66241A6"/>
    <w:multiLevelType w:val="multilevel"/>
    <w:tmpl w:val="7C68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9784B"/>
    <w:multiLevelType w:val="hybridMultilevel"/>
    <w:tmpl w:val="7ADE1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6"/>
  </w:num>
  <w:num w:numId="13">
    <w:abstractNumId w:val="18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11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1"/>
    <w:rsid w:val="0000574F"/>
    <w:rsid w:val="00012249"/>
    <w:rsid w:val="000220AE"/>
    <w:rsid w:val="000356A1"/>
    <w:rsid w:val="00035DCE"/>
    <w:rsid w:val="00044C7B"/>
    <w:rsid w:val="00053DFE"/>
    <w:rsid w:val="0006101B"/>
    <w:rsid w:val="00072B49"/>
    <w:rsid w:val="00073F27"/>
    <w:rsid w:val="000872F2"/>
    <w:rsid w:val="00091FE0"/>
    <w:rsid w:val="00092DDA"/>
    <w:rsid w:val="000B4F2B"/>
    <w:rsid w:val="000C5DA0"/>
    <w:rsid w:val="000C711B"/>
    <w:rsid w:val="000D0BD9"/>
    <w:rsid w:val="000D270A"/>
    <w:rsid w:val="000D27AB"/>
    <w:rsid w:val="000F5B9F"/>
    <w:rsid w:val="00100442"/>
    <w:rsid w:val="00145921"/>
    <w:rsid w:val="00156337"/>
    <w:rsid w:val="00173AF6"/>
    <w:rsid w:val="0018022D"/>
    <w:rsid w:val="00192454"/>
    <w:rsid w:val="001A1C7A"/>
    <w:rsid w:val="001B5F58"/>
    <w:rsid w:val="001B7692"/>
    <w:rsid w:val="001C43BB"/>
    <w:rsid w:val="001D0796"/>
    <w:rsid w:val="001E3059"/>
    <w:rsid w:val="001E6ABF"/>
    <w:rsid w:val="001F4C32"/>
    <w:rsid w:val="002019AB"/>
    <w:rsid w:val="00206ADF"/>
    <w:rsid w:val="00210903"/>
    <w:rsid w:val="00216EA8"/>
    <w:rsid w:val="0022180D"/>
    <w:rsid w:val="002274D7"/>
    <w:rsid w:val="002344F7"/>
    <w:rsid w:val="00262990"/>
    <w:rsid w:val="00267F98"/>
    <w:rsid w:val="0027584D"/>
    <w:rsid w:val="00286BBA"/>
    <w:rsid w:val="002A312F"/>
    <w:rsid w:val="002B2D02"/>
    <w:rsid w:val="002E0745"/>
    <w:rsid w:val="003218FE"/>
    <w:rsid w:val="003227A1"/>
    <w:rsid w:val="00323EFC"/>
    <w:rsid w:val="00324B82"/>
    <w:rsid w:val="00331242"/>
    <w:rsid w:val="00333E45"/>
    <w:rsid w:val="00340838"/>
    <w:rsid w:val="00352948"/>
    <w:rsid w:val="00353A14"/>
    <w:rsid w:val="00366822"/>
    <w:rsid w:val="00370CC5"/>
    <w:rsid w:val="00374CD9"/>
    <w:rsid w:val="00380D55"/>
    <w:rsid w:val="003910D2"/>
    <w:rsid w:val="00397352"/>
    <w:rsid w:val="003A22CE"/>
    <w:rsid w:val="003A4AA5"/>
    <w:rsid w:val="003C172E"/>
    <w:rsid w:val="003C7C34"/>
    <w:rsid w:val="003D536A"/>
    <w:rsid w:val="003D57F4"/>
    <w:rsid w:val="003F4AD2"/>
    <w:rsid w:val="003F5842"/>
    <w:rsid w:val="00441878"/>
    <w:rsid w:val="00442703"/>
    <w:rsid w:val="00467845"/>
    <w:rsid w:val="004713C3"/>
    <w:rsid w:val="00483EF3"/>
    <w:rsid w:val="004926F2"/>
    <w:rsid w:val="004F3116"/>
    <w:rsid w:val="00512CFA"/>
    <w:rsid w:val="005232F9"/>
    <w:rsid w:val="00534651"/>
    <w:rsid w:val="005357C2"/>
    <w:rsid w:val="00550AF2"/>
    <w:rsid w:val="005715C3"/>
    <w:rsid w:val="00571AF0"/>
    <w:rsid w:val="00584B64"/>
    <w:rsid w:val="005A1763"/>
    <w:rsid w:val="005B1033"/>
    <w:rsid w:val="005B1FE0"/>
    <w:rsid w:val="005C421B"/>
    <w:rsid w:val="005E38EA"/>
    <w:rsid w:val="005E5042"/>
    <w:rsid w:val="005F2C88"/>
    <w:rsid w:val="005F50B2"/>
    <w:rsid w:val="005F55EC"/>
    <w:rsid w:val="006062BA"/>
    <w:rsid w:val="00611B3F"/>
    <w:rsid w:val="006312C2"/>
    <w:rsid w:val="00671145"/>
    <w:rsid w:val="00673AF5"/>
    <w:rsid w:val="00673B85"/>
    <w:rsid w:val="006743E1"/>
    <w:rsid w:val="006801C5"/>
    <w:rsid w:val="006912DA"/>
    <w:rsid w:val="00691EBC"/>
    <w:rsid w:val="006B108E"/>
    <w:rsid w:val="006B6E46"/>
    <w:rsid w:val="006C296F"/>
    <w:rsid w:val="006C4E10"/>
    <w:rsid w:val="006F538E"/>
    <w:rsid w:val="006F7EC7"/>
    <w:rsid w:val="00705FE6"/>
    <w:rsid w:val="007216AC"/>
    <w:rsid w:val="0074277F"/>
    <w:rsid w:val="00747F12"/>
    <w:rsid w:val="00756594"/>
    <w:rsid w:val="00775F84"/>
    <w:rsid w:val="00776599"/>
    <w:rsid w:val="00792113"/>
    <w:rsid w:val="00793BDC"/>
    <w:rsid w:val="007A4A17"/>
    <w:rsid w:val="007B5B01"/>
    <w:rsid w:val="007D3541"/>
    <w:rsid w:val="007D544A"/>
    <w:rsid w:val="007E48D1"/>
    <w:rsid w:val="007E7B22"/>
    <w:rsid w:val="008020F6"/>
    <w:rsid w:val="00814BB4"/>
    <w:rsid w:val="00820FB2"/>
    <w:rsid w:val="00825CF7"/>
    <w:rsid w:val="008430BC"/>
    <w:rsid w:val="00846716"/>
    <w:rsid w:val="008546D0"/>
    <w:rsid w:val="008B0CF1"/>
    <w:rsid w:val="008B42EF"/>
    <w:rsid w:val="008C47DD"/>
    <w:rsid w:val="008C569D"/>
    <w:rsid w:val="008E26E6"/>
    <w:rsid w:val="008E54D3"/>
    <w:rsid w:val="00903AEC"/>
    <w:rsid w:val="00907587"/>
    <w:rsid w:val="009113F5"/>
    <w:rsid w:val="009235E4"/>
    <w:rsid w:val="0092700B"/>
    <w:rsid w:val="00962526"/>
    <w:rsid w:val="00971591"/>
    <w:rsid w:val="009764FA"/>
    <w:rsid w:val="009A005D"/>
    <w:rsid w:val="009A3D73"/>
    <w:rsid w:val="009A59CB"/>
    <w:rsid w:val="009B3E5D"/>
    <w:rsid w:val="009C346B"/>
    <w:rsid w:val="009E2AF5"/>
    <w:rsid w:val="009E2EA9"/>
    <w:rsid w:val="009F7A58"/>
    <w:rsid w:val="00A0120A"/>
    <w:rsid w:val="00A1708E"/>
    <w:rsid w:val="00A326CE"/>
    <w:rsid w:val="00AC72CE"/>
    <w:rsid w:val="00AE1B36"/>
    <w:rsid w:val="00AF161E"/>
    <w:rsid w:val="00AF2F10"/>
    <w:rsid w:val="00B04075"/>
    <w:rsid w:val="00B45006"/>
    <w:rsid w:val="00B509F2"/>
    <w:rsid w:val="00B520FB"/>
    <w:rsid w:val="00B55637"/>
    <w:rsid w:val="00B57222"/>
    <w:rsid w:val="00B648B2"/>
    <w:rsid w:val="00B774B5"/>
    <w:rsid w:val="00B91EA1"/>
    <w:rsid w:val="00BC1757"/>
    <w:rsid w:val="00BF4011"/>
    <w:rsid w:val="00C04AB0"/>
    <w:rsid w:val="00C24379"/>
    <w:rsid w:val="00C26358"/>
    <w:rsid w:val="00C30949"/>
    <w:rsid w:val="00C77D73"/>
    <w:rsid w:val="00C80395"/>
    <w:rsid w:val="00C81047"/>
    <w:rsid w:val="00C95CCC"/>
    <w:rsid w:val="00CB40D5"/>
    <w:rsid w:val="00CB6692"/>
    <w:rsid w:val="00D01445"/>
    <w:rsid w:val="00D10553"/>
    <w:rsid w:val="00D2133B"/>
    <w:rsid w:val="00D332A7"/>
    <w:rsid w:val="00D34059"/>
    <w:rsid w:val="00D6482E"/>
    <w:rsid w:val="00D71E47"/>
    <w:rsid w:val="00D77CB7"/>
    <w:rsid w:val="00D80E71"/>
    <w:rsid w:val="00DA2FBF"/>
    <w:rsid w:val="00DA3891"/>
    <w:rsid w:val="00DB2103"/>
    <w:rsid w:val="00DF66AA"/>
    <w:rsid w:val="00DF6D0D"/>
    <w:rsid w:val="00E064C1"/>
    <w:rsid w:val="00E06E75"/>
    <w:rsid w:val="00E14497"/>
    <w:rsid w:val="00E3310B"/>
    <w:rsid w:val="00E34CFC"/>
    <w:rsid w:val="00E36BDC"/>
    <w:rsid w:val="00E411AC"/>
    <w:rsid w:val="00E5267D"/>
    <w:rsid w:val="00E60E9C"/>
    <w:rsid w:val="00E767EA"/>
    <w:rsid w:val="00E91182"/>
    <w:rsid w:val="00EA4D1F"/>
    <w:rsid w:val="00EC078A"/>
    <w:rsid w:val="00EC4D4D"/>
    <w:rsid w:val="00ED1758"/>
    <w:rsid w:val="00ED27AD"/>
    <w:rsid w:val="00ED6A13"/>
    <w:rsid w:val="00EE7428"/>
    <w:rsid w:val="00F14475"/>
    <w:rsid w:val="00F16798"/>
    <w:rsid w:val="00F22185"/>
    <w:rsid w:val="00F26730"/>
    <w:rsid w:val="00F43FDD"/>
    <w:rsid w:val="00F51D4C"/>
    <w:rsid w:val="00F52D98"/>
    <w:rsid w:val="00F537A6"/>
    <w:rsid w:val="00F60941"/>
    <w:rsid w:val="00F73270"/>
    <w:rsid w:val="00F74CF8"/>
    <w:rsid w:val="00F83F57"/>
    <w:rsid w:val="00FA1E79"/>
    <w:rsid w:val="00FA7A96"/>
    <w:rsid w:val="00FB6B37"/>
    <w:rsid w:val="00FE0390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4BFEFC"/>
  <w15:docId w15:val="{1C055AD1-8651-4C9A-AEB9-6AFBABF8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90758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C77D73"/>
    <w:pPr>
      <w:spacing w:line="240" w:lineRule="auto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7D73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7D73"/>
  </w:style>
  <w:style w:type="character" w:styleId="Appelnotedebasdep">
    <w:name w:val="footnote reference"/>
    <w:basedOn w:val="Policepardfaut"/>
    <w:uiPriority w:val="99"/>
    <w:semiHidden/>
    <w:unhideWhenUsed/>
    <w:rsid w:val="00C77D73"/>
    <w:rPr>
      <w:vertAlign w:val="superscript"/>
    </w:rPr>
  </w:style>
  <w:style w:type="character" w:customStyle="1" w:styleId="LienInternet">
    <w:name w:val="Lien Internet"/>
    <w:basedOn w:val="Policepardfaut"/>
    <w:semiHidden/>
    <w:rsid w:val="003D536A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3D536A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5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ield">
    <w:name w:val="field"/>
    <w:basedOn w:val="Policepardfaut"/>
    <w:rsid w:val="009A59CB"/>
  </w:style>
  <w:style w:type="character" w:styleId="Accentuation">
    <w:name w:val="Emphasis"/>
    <w:basedOn w:val="Policepardfaut"/>
    <w:uiPriority w:val="20"/>
    <w:qFormat/>
    <w:rsid w:val="009A59CB"/>
    <w:rPr>
      <w:i/>
      <w:iCs/>
    </w:rPr>
  </w:style>
  <w:style w:type="character" w:styleId="lev">
    <w:name w:val="Strong"/>
    <w:basedOn w:val="Policepardfaut"/>
    <w:uiPriority w:val="22"/>
    <w:qFormat/>
    <w:rsid w:val="009A59C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0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06E75"/>
    <w:pPr>
      <w:spacing w:line="240" w:lineRule="auto"/>
    </w:pPr>
    <w:rPr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E06E75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7C2"/>
    <w:rPr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57C2"/>
    <w:rPr>
      <w:b/>
      <w:bCs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5357C2"/>
    <w:rPr>
      <w:color w:val="000000" w:themeColor="followedHyperlink"/>
      <w:u w:val="single"/>
    </w:rPr>
  </w:style>
  <w:style w:type="character" w:customStyle="1" w:styleId="xhps">
    <w:name w:val="x_hps"/>
    <w:basedOn w:val="Policepardfaut"/>
    <w:rsid w:val="00173AF6"/>
  </w:style>
  <w:style w:type="character" w:customStyle="1" w:styleId="UnresolvedMention">
    <w:name w:val="Unresolved Mention"/>
    <w:basedOn w:val="Policepardfaut"/>
    <w:uiPriority w:val="99"/>
    <w:semiHidden/>
    <w:unhideWhenUsed/>
    <w:rsid w:val="008B42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F7A5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min.tv/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xiane.agullo@cnr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7119-8391-4FE9-A422-7D20C7D7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CNRS</vt:lpstr>
    </vt:vector>
  </TitlesOfParts>
  <Manager>CNRS</Manager>
  <Company>CNRS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keywords/>
  <dc:description/>
  <cp:lastModifiedBy>AGULLO Alexiane</cp:lastModifiedBy>
  <cp:revision>5</cp:revision>
  <cp:lastPrinted>2021-12-02T14:48:00Z</cp:lastPrinted>
  <dcterms:created xsi:type="dcterms:W3CDTF">2021-12-13T09:09:00Z</dcterms:created>
  <dcterms:modified xsi:type="dcterms:W3CDTF">2021-12-13T09:42:00Z</dcterms:modified>
</cp:coreProperties>
</file>