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A473" w14:textId="77777777" w:rsidR="00C06588" w:rsidRPr="00E7120D" w:rsidRDefault="00C06588" w:rsidP="006E39DF">
      <w:pPr>
        <w:pStyle w:val="Paragraphestandard"/>
        <w:snapToGrid w:val="0"/>
        <w:spacing w:line="240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791A39E" w14:textId="50E0E932" w:rsidR="00B71208" w:rsidRDefault="00B747DB" w:rsidP="00496B17">
      <w:pPr>
        <w:pStyle w:val="Titre1"/>
        <w:numPr>
          <w:ilvl w:val="0"/>
          <w:numId w:val="0"/>
        </w:numPr>
        <w:jc w:val="center"/>
      </w:pPr>
      <w:r>
        <w:t>Appel : contrat postdoctora</w:t>
      </w:r>
      <w:r w:rsidR="00C80EDC">
        <w:t>l</w:t>
      </w:r>
      <w:r>
        <w:t xml:space="preserve"> de 36 mois</w:t>
      </w:r>
    </w:p>
    <w:p w14:paraId="293EEE6B" w14:textId="671BF274" w:rsidR="00B747DB" w:rsidRDefault="00B747DB" w:rsidP="00B747DB">
      <w:r>
        <w:t>L’</w:t>
      </w:r>
      <w:proofErr w:type="spellStart"/>
      <w:r>
        <w:t>Insmi</w:t>
      </w:r>
      <w:proofErr w:type="spellEnd"/>
      <w:r>
        <w:t xml:space="preserve"> du CNRS offre </w:t>
      </w:r>
      <w:r w:rsidR="00C80EDC">
        <w:t xml:space="preserve">un </w:t>
      </w:r>
      <w:r>
        <w:t>contrat postdoctora</w:t>
      </w:r>
      <w:r w:rsidR="00C80EDC">
        <w:t>l</w:t>
      </w:r>
      <w:r>
        <w:t xml:space="preserve"> d’une durée de 3 ans. </w:t>
      </w:r>
    </w:p>
    <w:p w14:paraId="6E4D48AC" w14:textId="68250461" w:rsidR="00B747DB" w:rsidRPr="00B81477" w:rsidRDefault="00B747DB" w:rsidP="00B747DB">
      <w:pPr>
        <w:jc w:val="both"/>
      </w:pPr>
      <w:r>
        <w:t xml:space="preserve">Les candidatures doivent être transmises </w:t>
      </w:r>
      <w:r w:rsidR="00C80EDC">
        <w:t>par la directrice ou le directeur de l’</w:t>
      </w:r>
      <w:r w:rsidR="00326BE5">
        <w:t>u</w:t>
      </w:r>
      <w:r w:rsidR="00C80EDC">
        <w:t xml:space="preserve">nité visée dans le projet scientifique </w:t>
      </w:r>
      <w:r>
        <w:t xml:space="preserve">sous la forme d’un unique fichier </w:t>
      </w:r>
      <w:proofErr w:type="spellStart"/>
      <w:r>
        <w:t>pdf</w:t>
      </w:r>
      <w:proofErr w:type="spellEnd"/>
      <w:r>
        <w:t xml:space="preserve"> (voir ci-dessous) </w:t>
      </w:r>
      <w:r w:rsidR="00C80EDC">
        <w:t xml:space="preserve">avant le 15 avril 2024 à 12h, heure de Paris, </w:t>
      </w:r>
      <w:r>
        <w:t xml:space="preserve">simultanément aux deux adresses suivantes : </w:t>
      </w:r>
    </w:p>
    <w:p w14:paraId="25E9EB77" w14:textId="77777777" w:rsidR="00B747DB" w:rsidRPr="00B747DB" w:rsidRDefault="00000000" w:rsidP="00B747DB">
      <w:pPr>
        <w:jc w:val="center"/>
        <w:rPr>
          <w:b/>
        </w:rPr>
      </w:pPr>
      <w:hyperlink r:id="rId11" w:history="1">
        <w:r w:rsidR="00B747DB" w:rsidRPr="00B747DB">
          <w:rPr>
            <w:rStyle w:val="Lienhypertexte"/>
            <w:b/>
          </w:rPr>
          <w:t>aap_insmi@math.cnrs.fr</w:t>
        </w:r>
      </w:hyperlink>
      <w:r w:rsidR="00B747DB" w:rsidRPr="00B747DB">
        <w:rPr>
          <w:b/>
        </w:rPr>
        <w:t xml:space="preserve"> </w:t>
      </w:r>
      <w:r w:rsidR="00B747DB" w:rsidRPr="00B747DB">
        <w:t>et</w:t>
      </w:r>
      <w:r w:rsidR="00B747DB" w:rsidRPr="00B747DB">
        <w:rPr>
          <w:b/>
        </w:rPr>
        <w:t xml:space="preserve"> </w:t>
      </w:r>
      <w:hyperlink r:id="rId12" w:history="1">
        <w:r w:rsidR="00B747DB" w:rsidRPr="00B747DB">
          <w:rPr>
            <w:rStyle w:val="Lienhypertexte"/>
            <w:b/>
          </w:rPr>
          <w:t>christophe.delaunay@cnrs.fr</w:t>
        </w:r>
      </w:hyperlink>
    </w:p>
    <w:p w14:paraId="19FB0D2C" w14:textId="170713BB" w:rsidR="00B747DB" w:rsidRDefault="00C80EDC" w:rsidP="00B747DB">
      <w:r>
        <w:t xml:space="preserve">Les unités remonteront </w:t>
      </w:r>
      <w:r w:rsidR="00B81477">
        <w:t xml:space="preserve">au plus </w:t>
      </w:r>
      <w:r>
        <w:t xml:space="preserve">1 seule candidature. </w:t>
      </w:r>
    </w:p>
    <w:p w14:paraId="4F351BC3" w14:textId="77777777" w:rsidR="00B747DB" w:rsidRDefault="00B747DB" w:rsidP="00B747DB">
      <w:pPr>
        <w:jc w:val="both"/>
      </w:pPr>
      <w:r w:rsidRPr="00B747DB">
        <w:rPr>
          <w:b/>
        </w:rPr>
        <w:t>Affectation :</w:t>
      </w:r>
      <w:r>
        <w:t xml:space="preserve"> toute unité mixte de recherche relevant de l’</w:t>
      </w:r>
      <w:proofErr w:type="spellStart"/>
      <w:r>
        <w:t>Insmi</w:t>
      </w:r>
      <w:proofErr w:type="spellEnd"/>
      <w:r>
        <w:t>.</w:t>
      </w:r>
    </w:p>
    <w:p w14:paraId="4376EC52" w14:textId="62338D19" w:rsidR="00B747DB" w:rsidRDefault="00B747DB" w:rsidP="00B747DB">
      <w:pPr>
        <w:jc w:val="both"/>
      </w:pPr>
      <w:r w:rsidRPr="00B747DB">
        <w:rPr>
          <w:b/>
        </w:rPr>
        <w:t>Durée :</w:t>
      </w:r>
      <w:r>
        <w:t xml:space="preserve"> 36 mois à partir du 1er octobre 202</w:t>
      </w:r>
      <w:r w:rsidR="00C80EDC">
        <w:t>4</w:t>
      </w:r>
      <w:r>
        <w:t>.</w:t>
      </w:r>
    </w:p>
    <w:p w14:paraId="4454CF85" w14:textId="77777777" w:rsidR="00B747DB" w:rsidRDefault="00B747DB" w:rsidP="00B747DB">
      <w:pPr>
        <w:jc w:val="both"/>
      </w:pPr>
      <w:r w:rsidRPr="00B747DB">
        <w:rPr>
          <w:b/>
        </w:rPr>
        <w:t>Salaire :</w:t>
      </w:r>
      <w:r>
        <w:t xml:space="preserve"> en fonction de l’expérience après la thèse, suivant grille CNRS (à partir de 32 k€ brut annuel).</w:t>
      </w:r>
    </w:p>
    <w:p w14:paraId="04A9F0F8" w14:textId="77777777" w:rsidR="00B747DB" w:rsidRDefault="00B747DB" w:rsidP="00B747DB">
      <w:pPr>
        <w:jc w:val="both"/>
      </w:pPr>
      <w:r w:rsidRPr="00B747DB">
        <w:rPr>
          <w:b/>
        </w:rPr>
        <w:t>Diplômes requis :</w:t>
      </w:r>
      <w:r>
        <w:t xml:space="preserve"> le candidat ou la candidate doit avoir obtenu un doctorat en mathématiques, ou équivalent, à la date de prise de fonction. </w:t>
      </w:r>
    </w:p>
    <w:p w14:paraId="068E10CC" w14:textId="77777777" w:rsidR="00B747DB" w:rsidRDefault="00B747DB" w:rsidP="00B747DB">
      <w:pPr>
        <w:jc w:val="both"/>
      </w:pPr>
      <w:r w:rsidRPr="00B747DB">
        <w:rPr>
          <w:b/>
        </w:rPr>
        <w:t>Expérience souhaitée :</w:t>
      </w:r>
      <w:r>
        <w:t xml:space="preserve"> aucune expérience post-thèse n’est requise.</w:t>
      </w:r>
    </w:p>
    <w:p w14:paraId="13270627" w14:textId="77777777" w:rsidR="00B747DB" w:rsidRPr="00B747DB" w:rsidRDefault="00B747DB" w:rsidP="00B747DB">
      <w:pPr>
        <w:rPr>
          <w:b/>
        </w:rPr>
      </w:pPr>
      <w:r w:rsidRPr="00B747DB">
        <w:rPr>
          <w:b/>
        </w:rPr>
        <w:t>Activités</w:t>
      </w:r>
    </w:p>
    <w:p w14:paraId="5B23C7CE" w14:textId="77777777" w:rsidR="00B747DB" w:rsidRDefault="00B747DB" w:rsidP="00B747DB">
      <w:pPr>
        <w:jc w:val="both"/>
      </w:pPr>
      <w:r>
        <w:t xml:space="preserve">Le post-doctorant ou la post-doctorante travaillera sur l’un des thèmes mathématiques de l’unité </w:t>
      </w:r>
      <w:proofErr w:type="spellStart"/>
      <w:r>
        <w:t>Insmi</w:t>
      </w:r>
      <w:proofErr w:type="spellEnd"/>
      <w:r>
        <w:t xml:space="preserve"> dans laquelle il ou elle postulera. Il ou elle aura à cœur de s’intégrer dans son unité d’accueil, notamment par des travaux en collaboration avec des membres de l’unité. </w:t>
      </w:r>
    </w:p>
    <w:p w14:paraId="06B5082D" w14:textId="77777777" w:rsidR="00B747DB" w:rsidRPr="00B747DB" w:rsidRDefault="00B747DB" w:rsidP="00B747DB">
      <w:pPr>
        <w:rPr>
          <w:b/>
        </w:rPr>
      </w:pPr>
      <w:r w:rsidRPr="00B747DB">
        <w:rPr>
          <w:b/>
        </w:rPr>
        <w:t>Dossier</w:t>
      </w:r>
    </w:p>
    <w:p w14:paraId="6A074DC2" w14:textId="77777777" w:rsidR="00B747DB" w:rsidRDefault="00B747DB" w:rsidP="00B747DB">
      <w:pPr>
        <w:contextualSpacing/>
        <w:jc w:val="both"/>
      </w:pPr>
      <w:r>
        <w:t>Le candidat ou la candidate fournira un dossier scientifique dans un unique fichier PDF comprenant dans l’ordre :</w:t>
      </w:r>
    </w:p>
    <w:p w14:paraId="353EFA26" w14:textId="77777777" w:rsidR="00B747DB" w:rsidRDefault="00B747DB" w:rsidP="00B747DB">
      <w:pPr>
        <w:contextualSpacing/>
        <w:jc w:val="both"/>
      </w:pPr>
      <w:r>
        <w:t>-</w:t>
      </w:r>
      <w:r>
        <w:tab/>
        <w:t>La fiche de renseignement jointe (voir infra);</w:t>
      </w:r>
    </w:p>
    <w:p w14:paraId="4C0F4225" w14:textId="77777777" w:rsidR="00B747DB" w:rsidRDefault="00B747DB" w:rsidP="00B747DB">
      <w:pPr>
        <w:contextualSpacing/>
        <w:jc w:val="both"/>
      </w:pPr>
      <w:r>
        <w:t>-</w:t>
      </w:r>
      <w:r>
        <w:tab/>
        <w:t>Un CV comportant une liste commentée de maximum trois publications choisies ;</w:t>
      </w:r>
    </w:p>
    <w:p w14:paraId="00696414" w14:textId="77777777" w:rsidR="00B747DB" w:rsidRDefault="00B747DB" w:rsidP="00B747DB">
      <w:pPr>
        <w:contextualSpacing/>
        <w:jc w:val="both"/>
      </w:pPr>
      <w:r>
        <w:t>-</w:t>
      </w:r>
      <w:r>
        <w:tab/>
        <w:t>Une description des travaux antérieurs ;</w:t>
      </w:r>
    </w:p>
    <w:p w14:paraId="6631168D" w14:textId="77777777" w:rsidR="00B747DB" w:rsidRDefault="00B747DB" w:rsidP="00B747DB">
      <w:pPr>
        <w:contextualSpacing/>
        <w:jc w:val="both"/>
      </w:pPr>
      <w:r>
        <w:t>-</w:t>
      </w:r>
      <w:r>
        <w:tab/>
        <w:t>Une description du projet original en adéquation avec le lieu d’affectation souhaité ;</w:t>
      </w:r>
    </w:p>
    <w:p w14:paraId="043AFD6A" w14:textId="77777777" w:rsidR="00B747DB" w:rsidRDefault="00B747DB" w:rsidP="00B747DB">
      <w:pPr>
        <w:jc w:val="both"/>
      </w:pPr>
      <w:r>
        <w:t>-</w:t>
      </w:r>
      <w:r>
        <w:tab/>
        <w:t>Lettre d’intérêt du directeur ou de la directrice de l’unité visée.</w:t>
      </w:r>
    </w:p>
    <w:p w14:paraId="6618735E" w14:textId="208F6CC0" w:rsidR="00B747DB" w:rsidRDefault="00B81477" w:rsidP="00B747DB">
      <w:r>
        <w:t xml:space="preserve">Les lettres de recommandation ne seront pas examinées. </w:t>
      </w:r>
    </w:p>
    <w:p w14:paraId="530ECF43" w14:textId="77777777" w:rsidR="00B747DB" w:rsidRDefault="00B747DB" w:rsidP="00B747DB"/>
    <w:p w14:paraId="7A322FAD" w14:textId="77777777" w:rsidR="00B747DB" w:rsidRDefault="00B747DB" w:rsidP="00B747DB"/>
    <w:p w14:paraId="725C0717" w14:textId="77777777" w:rsidR="00B747DB" w:rsidRDefault="00B747DB" w:rsidP="00B747DB"/>
    <w:p w14:paraId="4F88F850" w14:textId="77777777" w:rsidR="00B747DB" w:rsidRDefault="00B747DB" w:rsidP="00B747DB"/>
    <w:p w14:paraId="54AAF1BF" w14:textId="77777777" w:rsidR="00B747DB" w:rsidRPr="00C80EDC" w:rsidRDefault="00B747DB" w:rsidP="00B747DB">
      <w:pPr>
        <w:pStyle w:val="Titre1"/>
        <w:numPr>
          <w:ilvl w:val="0"/>
          <w:numId w:val="0"/>
        </w:numPr>
        <w:jc w:val="center"/>
        <w:rPr>
          <w:lang w:val="en-US"/>
        </w:rPr>
      </w:pPr>
      <w:proofErr w:type="spellStart"/>
      <w:r w:rsidRPr="00C80EDC">
        <w:rPr>
          <w:lang w:val="en-US"/>
        </w:rPr>
        <w:lastRenderedPageBreak/>
        <w:t>Insmi</w:t>
      </w:r>
      <w:proofErr w:type="spellEnd"/>
      <w:r w:rsidRPr="00C80EDC">
        <w:rPr>
          <w:lang w:val="en-US"/>
        </w:rPr>
        <w:t>-CNRS post-doctorate</w:t>
      </w:r>
    </w:p>
    <w:p w14:paraId="3D0920AD" w14:textId="3ADF04DC" w:rsidR="00B747DB" w:rsidRPr="00C80EDC" w:rsidRDefault="00B747DB" w:rsidP="00B747DB">
      <w:pPr>
        <w:jc w:val="both"/>
        <w:rPr>
          <w:lang w:val="en-US"/>
        </w:rPr>
      </w:pPr>
      <w:r w:rsidRPr="00C80EDC">
        <w:rPr>
          <w:lang w:val="en-US"/>
        </w:rPr>
        <w:t xml:space="preserve">The CNRS </w:t>
      </w:r>
      <w:proofErr w:type="spellStart"/>
      <w:r w:rsidRPr="00C80EDC">
        <w:rPr>
          <w:lang w:val="en-US"/>
        </w:rPr>
        <w:t>Insmi</w:t>
      </w:r>
      <w:proofErr w:type="spellEnd"/>
      <w:r w:rsidRPr="00C80EDC">
        <w:rPr>
          <w:lang w:val="en-US"/>
        </w:rPr>
        <w:t xml:space="preserve"> publishes </w:t>
      </w:r>
      <w:r w:rsidR="00B81477">
        <w:rPr>
          <w:lang w:val="en-US"/>
        </w:rPr>
        <w:t xml:space="preserve">one </w:t>
      </w:r>
      <w:r w:rsidRPr="00C80EDC">
        <w:rPr>
          <w:lang w:val="en-US"/>
        </w:rPr>
        <w:t xml:space="preserve">3-years-posdoctoral positions.   </w:t>
      </w:r>
    </w:p>
    <w:p w14:paraId="751ECDA5" w14:textId="5F31E92B" w:rsidR="00B81477" w:rsidRDefault="00B81477" w:rsidP="00B81477">
      <w:pPr>
        <w:jc w:val="both"/>
        <w:rPr>
          <w:lang w:val="en-US"/>
        </w:rPr>
      </w:pPr>
      <w:r w:rsidRPr="00B81477">
        <w:rPr>
          <w:lang w:val="en-US"/>
        </w:rPr>
        <w:t xml:space="preserve">Applications must be sent by the </w:t>
      </w:r>
      <w:r w:rsidR="009968AE">
        <w:rPr>
          <w:lang w:val="en-US"/>
        </w:rPr>
        <w:t>d</w:t>
      </w:r>
      <w:r w:rsidRPr="00B81477">
        <w:rPr>
          <w:lang w:val="en-US"/>
        </w:rPr>
        <w:t>irector of the</w:t>
      </w:r>
      <w:r w:rsidR="009968AE">
        <w:rPr>
          <w:lang w:val="en-US"/>
        </w:rPr>
        <w:t xml:space="preserve"> laboratory</w:t>
      </w:r>
      <w:r w:rsidRPr="00B81477">
        <w:rPr>
          <w:lang w:val="en-US"/>
        </w:rPr>
        <w:t xml:space="preserve"> </w:t>
      </w:r>
      <w:r>
        <w:rPr>
          <w:lang w:val="en-US"/>
        </w:rPr>
        <w:t xml:space="preserve">specified </w:t>
      </w:r>
      <w:r w:rsidRPr="00B81477">
        <w:rPr>
          <w:lang w:val="en-US"/>
        </w:rPr>
        <w:t>in the scientific project in the form of a single pdf file (see below) before April 15, 2024 at 12 noon, Paris time, simultaneously to the following two addresses:</w:t>
      </w:r>
    </w:p>
    <w:p w14:paraId="41E145D1" w14:textId="7440CDA9" w:rsidR="00B747DB" w:rsidRDefault="00000000" w:rsidP="00B747DB">
      <w:pPr>
        <w:jc w:val="center"/>
        <w:rPr>
          <w:b/>
          <w:lang w:val="en-US"/>
        </w:rPr>
      </w:pPr>
      <w:hyperlink r:id="rId13" w:history="1">
        <w:r w:rsidR="00B747DB" w:rsidRPr="00C80EDC">
          <w:rPr>
            <w:rStyle w:val="Lienhypertexte"/>
            <w:b/>
            <w:lang w:val="en-US"/>
          </w:rPr>
          <w:t>aap_insmi@math.cnrs.fr</w:t>
        </w:r>
      </w:hyperlink>
      <w:r w:rsidR="00B747DB" w:rsidRPr="00C80EDC">
        <w:rPr>
          <w:b/>
          <w:lang w:val="en-US"/>
        </w:rPr>
        <w:t xml:space="preserve"> </w:t>
      </w:r>
      <w:r w:rsidR="00B747DB" w:rsidRPr="00C80EDC">
        <w:rPr>
          <w:lang w:val="en-US"/>
        </w:rPr>
        <w:t>and</w:t>
      </w:r>
      <w:r w:rsidR="00B747DB" w:rsidRPr="00C80EDC">
        <w:rPr>
          <w:b/>
          <w:lang w:val="en-US"/>
        </w:rPr>
        <w:t xml:space="preserve"> </w:t>
      </w:r>
      <w:hyperlink r:id="rId14" w:history="1">
        <w:r w:rsidR="00B747DB" w:rsidRPr="00C80EDC">
          <w:rPr>
            <w:rStyle w:val="Lienhypertexte"/>
            <w:b/>
            <w:lang w:val="en-US"/>
          </w:rPr>
          <w:t>christophe.delaunay@cnrs.fr</w:t>
        </w:r>
      </w:hyperlink>
      <w:r w:rsidR="00B747DB" w:rsidRPr="00C80EDC">
        <w:rPr>
          <w:b/>
          <w:lang w:val="en-US"/>
        </w:rPr>
        <w:t xml:space="preserve"> </w:t>
      </w:r>
    </w:p>
    <w:p w14:paraId="5E520433" w14:textId="283E8239" w:rsidR="00B81477" w:rsidRPr="00B81477" w:rsidRDefault="00B81477" w:rsidP="00B81477">
      <w:pPr>
        <w:rPr>
          <w:bCs/>
          <w:lang w:val="en-US"/>
        </w:rPr>
      </w:pPr>
      <w:r w:rsidRPr="00B81477">
        <w:rPr>
          <w:bCs/>
          <w:lang w:val="en-US"/>
        </w:rPr>
        <w:t>Units will submit no more than 1 application.</w:t>
      </w:r>
    </w:p>
    <w:p w14:paraId="7A40424E" w14:textId="77777777" w:rsidR="00B747DB" w:rsidRPr="00C80EDC" w:rsidRDefault="00B747DB" w:rsidP="00B747DB">
      <w:pPr>
        <w:jc w:val="both"/>
        <w:rPr>
          <w:lang w:val="en-US"/>
        </w:rPr>
      </w:pPr>
      <w:r w:rsidRPr="00C80EDC">
        <w:rPr>
          <w:b/>
          <w:lang w:val="en-US"/>
        </w:rPr>
        <w:t>Location:</w:t>
      </w:r>
      <w:r w:rsidRPr="00C80EDC">
        <w:rPr>
          <w:lang w:val="en-US"/>
        </w:rPr>
        <w:t xml:space="preserve"> any </w:t>
      </w:r>
      <w:proofErr w:type="spellStart"/>
      <w:r w:rsidRPr="00C80EDC">
        <w:rPr>
          <w:lang w:val="en-US"/>
        </w:rPr>
        <w:t>Insmi</w:t>
      </w:r>
      <w:proofErr w:type="spellEnd"/>
      <w:r w:rsidRPr="00C80EDC">
        <w:rPr>
          <w:lang w:val="en-US"/>
        </w:rPr>
        <w:t xml:space="preserve"> research unit.</w:t>
      </w:r>
    </w:p>
    <w:p w14:paraId="0E3CB34F" w14:textId="78CEE7CE" w:rsidR="00B747DB" w:rsidRPr="00C80EDC" w:rsidRDefault="00B747DB" w:rsidP="00B747DB">
      <w:pPr>
        <w:jc w:val="both"/>
        <w:rPr>
          <w:lang w:val="en-US"/>
        </w:rPr>
      </w:pPr>
      <w:r w:rsidRPr="00C80EDC">
        <w:rPr>
          <w:b/>
          <w:lang w:val="en-US"/>
        </w:rPr>
        <w:t xml:space="preserve">Duration: </w:t>
      </w:r>
      <w:r w:rsidRPr="00C80EDC">
        <w:rPr>
          <w:lang w:val="en-US"/>
        </w:rPr>
        <w:t>36 months from October 1st</w:t>
      </w:r>
      <w:proofErr w:type="gramStart"/>
      <w:r w:rsidRPr="00C80EDC">
        <w:rPr>
          <w:lang w:val="en-US"/>
        </w:rPr>
        <w:t xml:space="preserve"> 202</w:t>
      </w:r>
      <w:r w:rsidR="00A37716">
        <w:rPr>
          <w:lang w:val="en-US"/>
        </w:rPr>
        <w:t>4</w:t>
      </w:r>
      <w:proofErr w:type="gramEnd"/>
      <w:r w:rsidR="00326BE5">
        <w:rPr>
          <w:lang w:val="en-US"/>
        </w:rPr>
        <w:t>.</w:t>
      </w:r>
    </w:p>
    <w:p w14:paraId="49B792AC" w14:textId="77777777" w:rsidR="00B747DB" w:rsidRPr="00C80EDC" w:rsidRDefault="00B747DB" w:rsidP="00B747DB">
      <w:pPr>
        <w:jc w:val="both"/>
        <w:rPr>
          <w:lang w:val="en-US"/>
        </w:rPr>
      </w:pPr>
      <w:r w:rsidRPr="00C80EDC">
        <w:rPr>
          <w:b/>
          <w:lang w:val="en-US"/>
        </w:rPr>
        <w:t>Salary:</w:t>
      </w:r>
      <w:r w:rsidRPr="00C80EDC">
        <w:rPr>
          <w:lang w:val="en-US"/>
        </w:rPr>
        <w:t xml:space="preserve"> depending on the experience after the thesis, according to the CNRS salary scale (from 32 k€ gross per year)</w:t>
      </w:r>
    </w:p>
    <w:p w14:paraId="2282BA6F" w14:textId="77777777" w:rsidR="00B747DB" w:rsidRPr="00C80EDC" w:rsidRDefault="00B747DB" w:rsidP="00B747DB">
      <w:pPr>
        <w:jc w:val="both"/>
        <w:rPr>
          <w:lang w:val="en-US"/>
        </w:rPr>
      </w:pPr>
      <w:r w:rsidRPr="00C80EDC">
        <w:rPr>
          <w:b/>
          <w:lang w:val="en-US"/>
        </w:rPr>
        <w:t>Required qualifications:</w:t>
      </w:r>
      <w:r w:rsidRPr="00C80EDC">
        <w:rPr>
          <w:lang w:val="en-US"/>
        </w:rPr>
        <w:t xml:space="preserve"> The candidate must have obtained a PhD in mathematics, or equivalent, at the time of starting the position. </w:t>
      </w:r>
    </w:p>
    <w:p w14:paraId="0C370806" w14:textId="77777777" w:rsidR="00B747DB" w:rsidRPr="00C80EDC" w:rsidRDefault="00B747DB" w:rsidP="00B747DB">
      <w:pPr>
        <w:jc w:val="both"/>
        <w:rPr>
          <w:lang w:val="en-US"/>
        </w:rPr>
      </w:pPr>
      <w:r w:rsidRPr="00C80EDC">
        <w:rPr>
          <w:b/>
          <w:lang w:val="en-US"/>
        </w:rPr>
        <w:t>Desired experience:</w:t>
      </w:r>
      <w:r w:rsidRPr="00C80EDC">
        <w:rPr>
          <w:lang w:val="en-US"/>
        </w:rPr>
        <w:t xml:space="preserve"> No post-doctoral experience is required.</w:t>
      </w:r>
    </w:p>
    <w:p w14:paraId="363B7D89" w14:textId="77777777" w:rsidR="00B747DB" w:rsidRPr="00C80EDC" w:rsidRDefault="00B747DB" w:rsidP="00B747DB">
      <w:pPr>
        <w:rPr>
          <w:b/>
          <w:lang w:val="en-US"/>
        </w:rPr>
      </w:pPr>
      <w:r w:rsidRPr="00C80EDC">
        <w:rPr>
          <w:b/>
          <w:lang w:val="en-US"/>
        </w:rPr>
        <w:t>Activities</w:t>
      </w:r>
    </w:p>
    <w:p w14:paraId="234BC2D1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 xml:space="preserve">The post-doctoral fellow will work on one of the mathematical themes of the </w:t>
      </w:r>
      <w:proofErr w:type="spellStart"/>
      <w:r w:rsidRPr="00C80EDC">
        <w:rPr>
          <w:lang w:val="en-US"/>
        </w:rPr>
        <w:t>Insmi</w:t>
      </w:r>
      <w:proofErr w:type="spellEnd"/>
      <w:r w:rsidRPr="00C80EDC">
        <w:rPr>
          <w:lang w:val="en-US"/>
        </w:rPr>
        <w:t xml:space="preserve"> research unit in which he or she will apply. He or she will have to integrate into his or her host unit, </w:t>
      </w:r>
      <w:proofErr w:type="gramStart"/>
      <w:r w:rsidRPr="00C80EDC">
        <w:rPr>
          <w:lang w:val="en-US"/>
        </w:rPr>
        <w:t>in particular by</w:t>
      </w:r>
      <w:proofErr w:type="gramEnd"/>
      <w:r w:rsidRPr="00C80EDC">
        <w:rPr>
          <w:lang w:val="en-US"/>
        </w:rPr>
        <w:t xml:space="preserve"> working in collaboration with members of the unit. </w:t>
      </w:r>
    </w:p>
    <w:p w14:paraId="2C7DA1CC" w14:textId="77777777" w:rsidR="00B747DB" w:rsidRPr="00C80EDC" w:rsidRDefault="00B747DB" w:rsidP="00B747DB">
      <w:pPr>
        <w:rPr>
          <w:b/>
          <w:lang w:val="en-US"/>
        </w:rPr>
      </w:pPr>
      <w:r w:rsidRPr="00C80EDC">
        <w:rPr>
          <w:b/>
          <w:lang w:val="en-US"/>
        </w:rPr>
        <w:t>File</w:t>
      </w:r>
    </w:p>
    <w:p w14:paraId="6AB4C8BA" w14:textId="77777777" w:rsidR="00B747DB" w:rsidRPr="00C80EDC" w:rsidRDefault="00B747DB" w:rsidP="00B747DB">
      <w:pPr>
        <w:contextualSpacing/>
        <w:jc w:val="both"/>
        <w:rPr>
          <w:lang w:val="en-US"/>
        </w:rPr>
      </w:pPr>
      <w:r w:rsidRPr="00C80EDC">
        <w:rPr>
          <w:lang w:val="en-US"/>
        </w:rPr>
        <w:t>The candidate will provide a scientific application in a single PDF file including in order:</w:t>
      </w:r>
    </w:p>
    <w:p w14:paraId="34857B8F" w14:textId="77777777" w:rsidR="00B747DB" w:rsidRPr="00C80EDC" w:rsidRDefault="00B747DB" w:rsidP="00B747DB">
      <w:pPr>
        <w:contextualSpacing/>
        <w:jc w:val="both"/>
        <w:rPr>
          <w:lang w:val="en-US"/>
        </w:rPr>
      </w:pPr>
      <w:r w:rsidRPr="00C80EDC">
        <w:rPr>
          <w:lang w:val="en-US"/>
        </w:rPr>
        <w:t>-</w:t>
      </w:r>
      <w:r w:rsidRPr="00C80EDC">
        <w:rPr>
          <w:lang w:val="en-US"/>
        </w:rPr>
        <w:tab/>
        <w:t>The provided information sheet (see below</w:t>
      </w:r>
      <w:proofErr w:type="gramStart"/>
      <w:r w:rsidRPr="00C80EDC">
        <w:rPr>
          <w:lang w:val="en-US"/>
        </w:rPr>
        <w:t>);</w:t>
      </w:r>
      <w:proofErr w:type="gramEnd"/>
    </w:p>
    <w:p w14:paraId="7FE1FDAE" w14:textId="77777777" w:rsidR="00B747DB" w:rsidRPr="00C80EDC" w:rsidRDefault="00B747DB" w:rsidP="00B747DB">
      <w:pPr>
        <w:contextualSpacing/>
        <w:jc w:val="both"/>
        <w:rPr>
          <w:lang w:val="en-US"/>
        </w:rPr>
      </w:pPr>
      <w:r w:rsidRPr="00C80EDC">
        <w:rPr>
          <w:lang w:val="en-US"/>
        </w:rPr>
        <w:t>-</w:t>
      </w:r>
      <w:r w:rsidRPr="00C80EDC">
        <w:rPr>
          <w:lang w:val="en-US"/>
        </w:rPr>
        <w:tab/>
        <w:t xml:space="preserve">A resume including a commented list of maximum three selected </w:t>
      </w:r>
      <w:proofErr w:type="gramStart"/>
      <w:r w:rsidRPr="00C80EDC">
        <w:rPr>
          <w:lang w:val="en-US"/>
        </w:rPr>
        <w:t>publications;</w:t>
      </w:r>
      <w:proofErr w:type="gramEnd"/>
    </w:p>
    <w:p w14:paraId="1BCDE929" w14:textId="77777777" w:rsidR="00B747DB" w:rsidRPr="00C80EDC" w:rsidRDefault="00B747DB" w:rsidP="00B747DB">
      <w:pPr>
        <w:contextualSpacing/>
        <w:jc w:val="both"/>
        <w:rPr>
          <w:lang w:val="en-US"/>
        </w:rPr>
      </w:pPr>
      <w:r w:rsidRPr="00C80EDC">
        <w:rPr>
          <w:lang w:val="en-US"/>
        </w:rPr>
        <w:t>-</w:t>
      </w:r>
      <w:r w:rsidRPr="00C80EDC">
        <w:rPr>
          <w:lang w:val="en-US"/>
        </w:rPr>
        <w:tab/>
        <w:t xml:space="preserve">A description of previous </w:t>
      </w:r>
      <w:proofErr w:type="gramStart"/>
      <w:r w:rsidRPr="00C80EDC">
        <w:rPr>
          <w:lang w:val="en-US"/>
        </w:rPr>
        <w:t>work;</w:t>
      </w:r>
      <w:proofErr w:type="gramEnd"/>
    </w:p>
    <w:p w14:paraId="4576816B" w14:textId="77777777" w:rsidR="00B747DB" w:rsidRPr="00C80EDC" w:rsidRDefault="00B747DB" w:rsidP="00B747DB">
      <w:pPr>
        <w:contextualSpacing/>
        <w:jc w:val="both"/>
        <w:rPr>
          <w:lang w:val="en-US"/>
        </w:rPr>
      </w:pPr>
      <w:r w:rsidRPr="00C80EDC">
        <w:rPr>
          <w:lang w:val="en-US"/>
        </w:rPr>
        <w:t>-</w:t>
      </w:r>
      <w:r w:rsidRPr="00C80EDC">
        <w:rPr>
          <w:lang w:val="en-US"/>
        </w:rPr>
        <w:tab/>
        <w:t xml:space="preserve">A description of the original project in adequacy with the desired place of </w:t>
      </w:r>
      <w:proofErr w:type="gramStart"/>
      <w:r w:rsidRPr="00C80EDC">
        <w:rPr>
          <w:lang w:val="en-US"/>
        </w:rPr>
        <w:t>assignment;</w:t>
      </w:r>
      <w:proofErr w:type="gramEnd"/>
    </w:p>
    <w:p w14:paraId="6E4FB033" w14:textId="77777777" w:rsidR="00B747DB" w:rsidRPr="00C80EDC" w:rsidRDefault="00B747DB" w:rsidP="00B747DB">
      <w:pPr>
        <w:jc w:val="both"/>
        <w:rPr>
          <w:lang w:val="en-US"/>
        </w:rPr>
      </w:pPr>
      <w:r w:rsidRPr="00C80EDC">
        <w:rPr>
          <w:lang w:val="en-US"/>
        </w:rPr>
        <w:t>-</w:t>
      </w:r>
      <w:r w:rsidRPr="00C80EDC">
        <w:rPr>
          <w:lang w:val="en-US"/>
        </w:rPr>
        <w:tab/>
        <w:t>Letter of interest from the director of the unit.</w:t>
      </w:r>
    </w:p>
    <w:p w14:paraId="02277590" w14:textId="6CC9F38E" w:rsidR="00B747DB" w:rsidRPr="00C80EDC" w:rsidRDefault="00B81477" w:rsidP="00B747DB">
      <w:pPr>
        <w:rPr>
          <w:lang w:val="en-US"/>
        </w:rPr>
      </w:pPr>
      <w:r w:rsidRPr="00B81477">
        <w:rPr>
          <w:lang w:val="en-US"/>
        </w:rPr>
        <w:t>Letters of reference will not be considered.</w:t>
      </w:r>
    </w:p>
    <w:p w14:paraId="3ED5D17B" w14:textId="77777777" w:rsidR="00B747DB" w:rsidRPr="00C80EDC" w:rsidRDefault="00B747DB" w:rsidP="00B747DB">
      <w:pPr>
        <w:rPr>
          <w:lang w:val="en-US"/>
        </w:rPr>
      </w:pPr>
    </w:p>
    <w:p w14:paraId="2BD2300F" w14:textId="77777777" w:rsidR="00B747DB" w:rsidRPr="00C80EDC" w:rsidRDefault="00B747DB" w:rsidP="00B747DB">
      <w:pPr>
        <w:rPr>
          <w:lang w:val="en-US"/>
        </w:rPr>
      </w:pPr>
    </w:p>
    <w:p w14:paraId="398A67CC" w14:textId="77777777" w:rsidR="00B747DB" w:rsidRPr="00C80EDC" w:rsidRDefault="00B747DB" w:rsidP="00B747DB">
      <w:pPr>
        <w:rPr>
          <w:lang w:val="en-US"/>
        </w:rPr>
      </w:pPr>
    </w:p>
    <w:p w14:paraId="0DBCC75E" w14:textId="77777777" w:rsidR="00B747DB" w:rsidRPr="00C80EDC" w:rsidRDefault="00B747DB" w:rsidP="00B747DB">
      <w:pPr>
        <w:rPr>
          <w:lang w:val="en-US"/>
        </w:rPr>
      </w:pPr>
    </w:p>
    <w:p w14:paraId="1E3914DA" w14:textId="77777777" w:rsidR="00B747DB" w:rsidRPr="00C80EDC" w:rsidRDefault="00B747DB" w:rsidP="00B747DB">
      <w:pPr>
        <w:rPr>
          <w:lang w:val="en-US"/>
        </w:rPr>
      </w:pPr>
    </w:p>
    <w:p w14:paraId="0EE1AF6A" w14:textId="77777777" w:rsidR="00B747DB" w:rsidRPr="00C80EDC" w:rsidRDefault="00B747DB" w:rsidP="00B747DB">
      <w:pPr>
        <w:rPr>
          <w:lang w:val="en-US"/>
        </w:rPr>
      </w:pPr>
    </w:p>
    <w:p w14:paraId="03131C2D" w14:textId="77777777" w:rsidR="00B747DB" w:rsidRPr="00C80EDC" w:rsidRDefault="00B747DB" w:rsidP="00B747DB">
      <w:pPr>
        <w:rPr>
          <w:lang w:val="en-US"/>
        </w:rPr>
      </w:pPr>
    </w:p>
    <w:p w14:paraId="0F2C9356" w14:textId="77777777" w:rsidR="00B747DB" w:rsidRPr="00C80EDC" w:rsidRDefault="00B747DB" w:rsidP="00B747DB">
      <w:pPr>
        <w:rPr>
          <w:lang w:val="en-US"/>
        </w:rPr>
      </w:pPr>
    </w:p>
    <w:p w14:paraId="3C1D0B6F" w14:textId="77777777" w:rsidR="00B747DB" w:rsidRPr="00C80EDC" w:rsidRDefault="00B747DB" w:rsidP="00B747DB">
      <w:pPr>
        <w:rPr>
          <w:lang w:val="en-US"/>
        </w:rPr>
      </w:pPr>
    </w:p>
    <w:p w14:paraId="414C6CDA" w14:textId="77777777" w:rsidR="00B747DB" w:rsidRPr="00C80EDC" w:rsidRDefault="00B747DB" w:rsidP="00B747DB">
      <w:pPr>
        <w:rPr>
          <w:lang w:val="en-US"/>
        </w:rPr>
      </w:pPr>
    </w:p>
    <w:p w14:paraId="2BF8C4A2" w14:textId="77777777" w:rsidR="00B747DB" w:rsidRPr="00C80EDC" w:rsidRDefault="00B747DB" w:rsidP="00B747DB">
      <w:pPr>
        <w:rPr>
          <w:lang w:val="en-US"/>
        </w:rPr>
      </w:pPr>
    </w:p>
    <w:p w14:paraId="019C41BD" w14:textId="77777777" w:rsidR="00B747DB" w:rsidRPr="00C80EDC" w:rsidRDefault="00B747DB" w:rsidP="00B747DB">
      <w:pPr>
        <w:rPr>
          <w:lang w:val="en-US"/>
        </w:rPr>
      </w:pPr>
    </w:p>
    <w:p w14:paraId="62929CB1" w14:textId="77777777" w:rsidR="00B747DB" w:rsidRPr="00C80EDC" w:rsidRDefault="00B747DB" w:rsidP="00B747DB">
      <w:pPr>
        <w:rPr>
          <w:lang w:val="en-US"/>
        </w:rPr>
      </w:pPr>
    </w:p>
    <w:p w14:paraId="2D921283" w14:textId="77777777" w:rsidR="00B747DB" w:rsidRPr="00B747DB" w:rsidRDefault="00B747DB" w:rsidP="00B747DB">
      <w:pPr>
        <w:jc w:val="center"/>
        <w:rPr>
          <w:b/>
        </w:rPr>
      </w:pPr>
      <w:r w:rsidRPr="00B747DB">
        <w:rPr>
          <w:b/>
        </w:rPr>
        <w:t>Fiche de renseignement Post-doctorat INSMI</w:t>
      </w:r>
    </w:p>
    <w:p w14:paraId="57DCF338" w14:textId="77777777" w:rsidR="00B747DB" w:rsidRDefault="00B747DB" w:rsidP="00B747DB"/>
    <w:p w14:paraId="526B9E0F" w14:textId="77777777" w:rsidR="00B747DB" w:rsidRDefault="00B747DB" w:rsidP="00B747DB"/>
    <w:p w14:paraId="059B82D0" w14:textId="77777777" w:rsidR="00B747DB" w:rsidRDefault="00B747DB" w:rsidP="00B747DB">
      <w:r>
        <w:t>Nom :</w:t>
      </w:r>
    </w:p>
    <w:p w14:paraId="39F6257A" w14:textId="77777777" w:rsidR="00B747DB" w:rsidRDefault="00B747DB" w:rsidP="00B747DB">
      <w:r>
        <w:t>Prénom :</w:t>
      </w:r>
    </w:p>
    <w:p w14:paraId="330890D6" w14:textId="77777777" w:rsidR="00B747DB" w:rsidRDefault="00B747DB" w:rsidP="00B747DB">
      <w:r>
        <w:t>Lieu et date d’obtention de la thèse :</w:t>
      </w:r>
    </w:p>
    <w:p w14:paraId="6AA94193" w14:textId="77777777" w:rsidR="00B747DB" w:rsidRDefault="00B747DB" w:rsidP="00B747DB">
      <w:r>
        <w:t>Directeur de thèse :</w:t>
      </w:r>
    </w:p>
    <w:p w14:paraId="7A458A74" w14:textId="77777777" w:rsidR="00B747DB" w:rsidRDefault="00B747DB" w:rsidP="00B747DB">
      <w:r>
        <w:t>Lieu et date d’obtention du Master 2 :</w:t>
      </w:r>
    </w:p>
    <w:p w14:paraId="58DD6D1D" w14:textId="77777777" w:rsidR="00B747DB" w:rsidRDefault="00B747DB" w:rsidP="00B747DB">
      <w:r>
        <w:t>Thématiques de recherche (3 mots clés maximum) :</w:t>
      </w:r>
    </w:p>
    <w:p w14:paraId="41AFDDCF" w14:textId="77777777" w:rsidR="00B747DB" w:rsidRDefault="00B747DB" w:rsidP="00B747DB">
      <w:r>
        <w:t>Lieu d’affectation souhaité :</w:t>
      </w:r>
    </w:p>
    <w:p w14:paraId="12DD13BC" w14:textId="77777777" w:rsidR="00B747DB" w:rsidRDefault="00B747DB" w:rsidP="00B747DB"/>
    <w:p w14:paraId="464ADC5A" w14:textId="77777777" w:rsidR="00B747DB" w:rsidRDefault="00B747DB" w:rsidP="00B747DB">
      <w:pPr>
        <w:jc w:val="center"/>
      </w:pPr>
      <w:r>
        <w:t>---------------------------------------</w:t>
      </w:r>
    </w:p>
    <w:p w14:paraId="40F4465B" w14:textId="77777777" w:rsidR="00B747DB" w:rsidRDefault="00B747DB" w:rsidP="00B747DB"/>
    <w:p w14:paraId="763BECD8" w14:textId="77777777" w:rsidR="00B747DB" w:rsidRPr="00B747DB" w:rsidRDefault="00B747DB" w:rsidP="00B747DB">
      <w:pPr>
        <w:jc w:val="center"/>
        <w:rPr>
          <w:b/>
        </w:rPr>
      </w:pPr>
      <w:r w:rsidRPr="00B747DB">
        <w:rPr>
          <w:b/>
        </w:rPr>
        <w:t xml:space="preserve">INSMI </w:t>
      </w:r>
      <w:proofErr w:type="spellStart"/>
      <w:r w:rsidRPr="00B747DB">
        <w:rPr>
          <w:b/>
        </w:rPr>
        <w:t>Post-doctorate</w:t>
      </w:r>
      <w:proofErr w:type="spellEnd"/>
      <w:r w:rsidRPr="00B747DB">
        <w:rPr>
          <w:b/>
        </w:rPr>
        <w:t xml:space="preserve"> information </w:t>
      </w:r>
      <w:proofErr w:type="spellStart"/>
      <w:r w:rsidRPr="00B747DB">
        <w:rPr>
          <w:b/>
        </w:rPr>
        <w:t>sheet</w:t>
      </w:r>
      <w:proofErr w:type="spellEnd"/>
    </w:p>
    <w:p w14:paraId="73FA07DC" w14:textId="77777777" w:rsidR="00B747DB" w:rsidRDefault="00B747DB" w:rsidP="00B747DB"/>
    <w:p w14:paraId="5A0C8A9E" w14:textId="77777777" w:rsidR="00B747DB" w:rsidRDefault="00B747DB" w:rsidP="00B747DB"/>
    <w:p w14:paraId="2E2EA771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Last name:</w:t>
      </w:r>
    </w:p>
    <w:p w14:paraId="4EDA5DEF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First name:</w:t>
      </w:r>
    </w:p>
    <w:p w14:paraId="2A528965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Place and date of PhD graduation:</w:t>
      </w:r>
    </w:p>
    <w:p w14:paraId="3B6DACED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PhD advisor:</w:t>
      </w:r>
    </w:p>
    <w:p w14:paraId="798FD3A4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Place and date of Master graduation:</w:t>
      </w:r>
    </w:p>
    <w:p w14:paraId="1DB728BA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>Research themes (3 keywords maximum):</w:t>
      </w:r>
    </w:p>
    <w:p w14:paraId="16A21B80" w14:textId="77777777" w:rsidR="00B747DB" w:rsidRPr="00C80EDC" w:rsidRDefault="00B747DB" w:rsidP="00B747DB">
      <w:pPr>
        <w:rPr>
          <w:lang w:val="en-US"/>
        </w:rPr>
      </w:pPr>
      <w:r w:rsidRPr="00C80EDC">
        <w:rPr>
          <w:lang w:val="en-US"/>
        </w:rPr>
        <w:t xml:space="preserve">Place of desired research </w:t>
      </w:r>
      <w:proofErr w:type="spellStart"/>
      <w:r w:rsidRPr="00C80EDC">
        <w:rPr>
          <w:lang w:val="en-US"/>
        </w:rPr>
        <w:t>centre</w:t>
      </w:r>
      <w:proofErr w:type="spellEnd"/>
      <w:r w:rsidRPr="00C80EDC">
        <w:rPr>
          <w:lang w:val="en-US"/>
        </w:rPr>
        <w:t>:</w:t>
      </w:r>
    </w:p>
    <w:sectPr w:rsidR="00B747DB" w:rsidRPr="00C80EDC" w:rsidSect="00152BEE">
      <w:headerReference w:type="first" r:id="rId15"/>
      <w:footerReference w:type="first" r:id="rId16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DFC6" w14:textId="77777777" w:rsidR="00152BEE" w:rsidRDefault="00152BEE" w:rsidP="00F51D4C">
      <w:r>
        <w:separator/>
      </w:r>
    </w:p>
  </w:endnote>
  <w:endnote w:type="continuationSeparator" w:id="0">
    <w:p w14:paraId="5BD4F111" w14:textId="77777777" w:rsidR="00152BEE" w:rsidRDefault="00152BEE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00000001" w:usb1="00000001" w:usb2="00000000" w:usb3="00000000" w:csb0="0000019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6F8D" w14:textId="77777777" w:rsidR="004D08DF" w:rsidRDefault="004D08DF" w:rsidP="004D08DF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54B7C90" wp14:editId="7BF68982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DCBC5" id="Groupe 8" o:spid="_x0000_s1026" style="position:absolute;margin-left:406.8pt;margin-top:714.4pt;width:160.45pt;height:98.95pt;z-index:251674624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">
              <v:rect id="Rectangle 1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" fillcolor="#3978bc [3209]" stroked="f" strokeweight="2pt"/>
              <v:rect id="Rectangle 1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" fillcolor="#5fbedc [3215]" stroked="f" strokeweight="2pt"/>
              <v:rect id="Rectangle 1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19A6436D" w14:textId="77777777" w:rsidR="004D08DF" w:rsidRPr="0092488D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b/>
        <w:sz w:val="16"/>
        <w:szCs w:val="16"/>
      </w:rPr>
    </w:pPr>
    <w:r w:rsidRPr="00B979D6">
      <w:rPr>
        <w:rFonts w:cs="Times New Roman (Corps CS)"/>
        <w:b/>
        <w:sz w:val="16"/>
        <w:szCs w:val="16"/>
      </w:rPr>
      <w:t xml:space="preserve">CNRS </w:t>
    </w:r>
    <w:r>
      <w:rPr>
        <w:rFonts w:cs="Times New Roman (Corps CS)"/>
        <w:b/>
        <w:sz w:val="16"/>
        <w:szCs w:val="16"/>
      </w:rPr>
      <w:t>– Institut national des sciences mathématiques et de leurs interactions</w:t>
    </w:r>
  </w:p>
  <w:p w14:paraId="1A755FDA" w14:textId="77777777" w:rsidR="004D08DF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Campus Gérard Mégie</w:t>
    </w:r>
  </w:p>
  <w:p w14:paraId="23EAEAF7" w14:textId="77777777" w:rsidR="004D08DF" w:rsidRPr="0092488D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</w:t>
    </w:r>
  </w:p>
  <w:p w14:paraId="0644C520" w14:textId="77777777" w:rsidR="004D08DF" w:rsidRPr="0092488D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75794 Paris cedex 16</w:t>
    </w:r>
  </w:p>
  <w:p w14:paraId="174B035E" w14:textId="77777777" w:rsidR="004D08DF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sz w:val="16"/>
        <w:szCs w:val="16"/>
      </w:rPr>
    </w:pPr>
    <w:r w:rsidRPr="0092488D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01 44 96 42 52</w:t>
    </w:r>
  </w:p>
  <w:p w14:paraId="33CCDD1B" w14:textId="77777777" w:rsidR="004D08DF" w:rsidRPr="00434B26" w:rsidRDefault="004D08DF" w:rsidP="004D08DF">
    <w:pPr>
      <w:pStyle w:val="Adressebasdepage"/>
      <w:framePr w:w="0" w:hRule="auto" w:wrap="auto" w:hAnchor="text" w:yAlign="inline" w:anchorLock="0"/>
      <w:spacing w:after="0" w:line="276" w:lineRule="auto"/>
      <w:rPr>
        <w:rFonts w:cs="Times New Roman (Corps CS)"/>
        <w:b/>
        <w:sz w:val="16"/>
        <w:szCs w:val="16"/>
      </w:rPr>
    </w:pPr>
    <w:r>
      <w:rPr>
        <w:rFonts w:cs="Times New Roman (Corps CS)"/>
        <w:b/>
        <w:sz w:val="16"/>
        <w:szCs w:val="16"/>
      </w:rPr>
      <w:t>insmi.</w:t>
    </w:r>
    <w:r w:rsidRPr="00434B26">
      <w:rPr>
        <w:rFonts w:cs="Times New Roman (Corps CS)"/>
        <w:b/>
        <w:sz w:val="16"/>
        <w:szCs w:val="16"/>
      </w:rPr>
      <w:t>cnrs.fr</w:t>
    </w:r>
  </w:p>
  <w:p w14:paraId="554B11E0" w14:textId="77777777" w:rsidR="004D08DF" w:rsidRDefault="004D08DF" w:rsidP="004D08DF">
    <w:pPr>
      <w:pStyle w:val="Pieddepage"/>
    </w:pPr>
  </w:p>
  <w:p w14:paraId="3BF999A3" w14:textId="77777777" w:rsidR="004D08DF" w:rsidRDefault="004D08DF" w:rsidP="004D08DF">
    <w:pPr>
      <w:pStyle w:val="Pieddepage"/>
    </w:pPr>
  </w:p>
  <w:p w14:paraId="7187E531" w14:textId="77777777" w:rsidR="004D08DF" w:rsidRDefault="004D08DF" w:rsidP="004D08DF">
    <w:pPr>
      <w:pStyle w:val="Pieddepage"/>
    </w:pPr>
  </w:p>
  <w:p w14:paraId="057086FC" w14:textId="77777777" w:rsidR="004D08DF" w:rsidRDefault="004D08DF" w:rsidP="004D08DF">
    <w:pPr>
      <w:pStyle w:val="Pieddepage"/>
    </w:pPr>
  </w:p>
  <w:p w14:paraId="48F72087" w14:textId="77777777" w:rsidR="004D08DF" w:rsidRDefault="004D08DF" w:rsidP="004D08DF">
    <w:pPr>
      <w:pStyle w:val="Pieddepage"/>
    </w:pPr>
  </w:p>
  <w:p w14:paraId="4BA7B09C" w14:textId="77777777" w:rsidR="00D83A9A" w:rsidRDefault="00D83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4A95" w14:textId="77777777" w:rsidR="00152BEE" w:rsidRDefault="00152BEE" w:rsidP="00F51D4C">
      <w:r>
        <w:separator/>
      </w:r>
    </w:p>
  </w:footnote>
  <w:footnote w:type="continuationSeparator" w:id="0">
    <w:p w14:paraId="5D1C232E" w14:textId="77777777" w:rsidR="00152BEE" w:rsidRDefault="00152BEE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B0C" w14:textId="77777777" w:rsidR="004D08DF" w:rsidRDefault="004D08DF" w:rsidP="004D08DF">
    <w:pPr>
      <w:pStyle w:val="Paragraphestandard"/>
      <w:tabs>
        <w:tab w:val="left" w:pos="5670"/>
      </w:tabs>
      <w:spacing w:after="0"/>
      <w:rPr>
        <w:rFonts w:ascii="Arial" w:hAnsi="Arial" w:cs="Arial"/>
        <w:bCs/>
        <w:color w:val="000000" w:themeColor="text1"/>
        <w:sz w:val="20"/>
        <w:szCs w:val="20"/>
      </w:rPr>
    </w:pPr>
  </w:p>
  <w:p w14:paraId="61A58E45" w14:textId="77777777" w:rsidR="004D08DF" w:rsidRPr="00B0650B" w:rsidRDefault="004D08DF" w:rsidP="00B71208">
    <w:pPr>
      <w:pStyle w:val="Paragraphestandard"/>
      <w:tabs>
        <w:tab w:val="left" w:pos="5812"/>
        <w:tab w:val="left" w:pos="9923"/>
      </w:tabs>
      <w:spacing w:after="0"/>
      <w:ind w:left="1416"/>
      <w:rPr>
        <w:rFonts w:ascii="Arial" w:hAnsi="Arial" w:cs="Arial"/>
        <w:bCs/>
        <w:color w:val="000000" w:themeColor="text1"/>
        <w:sz w:val="20"/>
        <w:szCs w:val="20"/>
      </w:rPr>
    </w:pPr>
    <w:r>
      <w:rPr>
        <w:rFonts w:ascii="Arial" w:hAnsi="Arial" w:cs="Arial"/>
        <w:bCs/>
        <w:color w:val="000000" w:themeColor="text1"/>
        <w:sz w:val="20"/>
        <w:szCs w:val="20"/>
      </w:rPr>
      <w:tab/>
    </w:r>
    <w:r>
      <w:rPr>
        <w:rFonts w:ascii="Arial" w:hAnsi="Arial" w:cs="Arial"/>
        <w:bCs/>
        <w:color w:val="000000" w:themeColor="text1"/>
        <w:sz w:val="20"/>
        <w:szCs w:val="20"/>
      </w:rPr>
      <w:tab/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Institut national des sciences </w:t>
    </w:r>
    <w:r>
      <w:rPr>
        <w:rFonts w:ascii="Arial" w:hAnsi="Arial" w:cs="Arial"/>
        <w:b/>
        <w:bCs/>
        <w:color w:val="000000" w:themeColor="text1"/>
        <w:sz w:val="20"/>
        <w:szCs w:val="20"/>
      </w:rPr>
      <w:br/>
    </w:r>
    <w:r>
      <w:rPr>
        <w:rFonts w:ascii="Arial" w:hAnsi="Arial" w:cs="Arial"/>
        <w:b/>
        <w:bCs/>
        <w:color w:val="000000" w:themeColor="text1"/>
        <w:sz w:val="20"/>
        <w:szCs w:val="20"/>
      </w:rPr>
      <w:tab/>
      <w:t xml:space="preserve">mathématiques et de leurs interactions </w:t>
    </w:r>
    <w:r>
      <w:rPr>
        <w:rFonts w:ascii="Arial" w:hAnsi="Arial" w:cs="Arial"/>
        <w:b/>
        <w:bCs/>
        <w:color w:val="000000" w:themeColor="text1"/>
        <w:sz w:val="20"/>
        <w:szCs w:val="20"/>
      </w:rPr>
      <w:tab/>
    </w:r>
    <w:r>
      <w:rPr>
        <w:rFonts w:ascii="Arial" w:hAnsi="Arial" w:cs="Arial"/>
        <w:b/>
        <w:bCs/>
        <w:color w:val="000000" w:themeColor="text1"/>
        <w:sz w:val="20"/>
        <w:szCs w:val="20"/>
      </w:rPr>
      <w:tab/>
    </w:r>
  </w:p>
  <w:p w14:paraId="274FCEC6" w14:textId="77777777" w:rsidR="001E53E3" w:rsidRDefault="004D08DF" w:rsidP="00FA25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480C7875" wp14:editId="2175F52D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B6739"/>
    <w:multiLevelType w:val="hybridMultilevel"/>
    <w:tmpl w:val="AD7861DC"/>
    <w:lvl w:ilvl="0" w:tplc="C332D4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4A1"/>
    <w:multiLevelType w:val="hybridMultilevel"/>
    <w:tmpl w:val="0770A128"/>
    <w:lvl w:ilvl="0" w:tplc="E23229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7D68"/>
    <w:multiLevelType w:val="hybridMultilevel"/>
    <w:tmpl w:val="C4C8B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0A0C"/>
    <w:multiLevelType w:val="multilevel"/>
    <w:tmpl w:val="94A2A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805C7A"/>
    <w:multiLevelType w:val="hybridMultilevel"/>
    <w:tmpl w:val="FCC6C6CE"/>
    <w:lvl w:ilvl="0" w:tplc="07966C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46D8"/>
    <w:multiLevelType w:val="hybridMultilevel"/>
    <w:tmpl w:val="B0A422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80388"/>
    <w:multiLevelType w:val="multilevel"/>
    <w:tmpl w:val="5B3EE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1E4C7F"/>
    <w:multiLevelType w:val="hybridMultilevel"/>
    <w:tmpl w:val="165C2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01DC7"/>
    <w:multiLevelType w:val="hybridMultilevel"/>
    <w:tmpl w:val="A9F47D0C"/>
    <w:lvl w:ilvl="0" w:tplc="DAE400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8DF33D8"/>
    <w:multiLevelType w:val="hybridMultilevel"/>
    <w:tmpl w:val="42CA9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5E7A"/>
    <w:multiLevelType w:val="hybridMultilevel"/>
    <w:tmpl w:val="D4F68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F0534"/>
    <w:multiLevelType w:val="hybridMultilevel"/>
    <w:tmpl w:val="75D4A748"/>
    <w:lvl w:ilvl="0" w:tplc="235E49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B5F6D"/>
    <w:multiLevelType w:val="hybridMultilevel"/>
    <w:tmpl w:val="66822002"/>
    <w:lvl w:ilvl="0" w:tplc="3F6A51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600136716">
    <w:abstractNumId w:val="8"/>
  </w:num>
  <w:num w:numId="2" w16cid:durableId="1775788242">
    <w:abstractNumId w:val="3"/>
  </w:num>
  <w:num w:numId="3" w16cid:durableId="63375880">
    <w:abstractNumId w:val="2"/>
  </w:num>
  <w:num w:numId="4" w16cid:durableId="1046295076">
    <w:abstractNumId w:val="1"/>
  </w:num>
  <w:num w:numId="5" w16cid:durableId="79371971">
    <w:abstractNumId w:val="0"/>
  </w:num>
  <w:num w:numId="6" w16cid:durableId="638921219">
    <w:abstractNumId w:val="9"/>
  </w:num>
  <w:num w:numId="7" w16cid:durableId="640959306">
    <w:abstractNumId w:val="7"/>
  </w:num>
  <w:num w:numId="8" w16cid:durableId="939681166">
    <w:abstractNumId w:val="6"/>
  </w:num>
  <w:num w:numId="9" w16cid:durableId="2024162325">
    <w:abstractNumId w:val="5"/>
  </w:num>
  <w:num w:numId="10" w16cid:durableId="1022703265">
    <w:abstractNumId w:val="4"/>
  </w:num>
  <w:num w:numId="11" w16cid:durableId="425342869">
    <w:abstractNumId w:val="10"/>
  </w:num>
  <w:num w:numId="12" w16cid:durableId="1885554995">
    <w:abstractNumId w:val="21"/>
  </w:num>
  <w:num w:numId="13" w16cid:durableId="1031684290">
    <w:abstractNumId w:val="26"/>
  </w:num>
  <w:num w:numId="14" w16cid:durableId="869801614">
    <w:abstractNumId w:val="12"/>
  </w:num>
  <w:num w:numId="15" w16cid:durableId="502474420">
    <w:abstractNumId w:val="17"/>
  </w:num>
  <w:num w:numId="16" w16cid:durableId="373386458">
    <w:abstractNumId w:val="23"/>
  </w:num>
  <w:num w:numId="17" w16cid:durableId="645429264">
    <w:abstractNumId w:val="13"/>
  </w:num>
  <w:num w:numId="18" w16cid:durableId="722212404">
    <w:abstractNumId w:val="19"/>
  </w:num>
  <w:num w:numId="19" w16cid:durableId="35544442">
    <w:abstractNumId w:val="11"/>
  </w:num>
  <w:num w:numId="20" w16cid:durableId="260142395">
    <w:abstractNumId w:val="15"/>
  </w:num>
  <w:num w:numId="21" w16cid:durableId="436951630">
    <w:abstractNumId w:val="18"/>
  </w:num>
  <w:num w:numId="22" w16cid:durableId="649018897">
    <w:abstractNumId w:val="16"/>
  </w:num>
  <w:num w:numId="23" w16cid:durableId="960263314">
    <w:abstractNumId w:val="14"/>
  </w:num>
  <w:num w:numId="24" w16cid:durableId="266886227">
    <w:abstractNumId w:val="22"/>
  </w:num>
  <w:num w:numId="25" w16cid:durableId="1068571307">
    <w:abstractNumId w:val="11"/>
  </w:num>
  <w:num w:numId="26" w16cid:durableId="1767190166">
    <w:abstractNumId w:val="11"/>
  </w:num>
  <w:num w:numId="27" w16cid:durableId="1001930807">
    <w:abstractNumId w:val="24"/>
  </w:num>
  <w:num w:numId="28" w16cid:durableId="467011227">
    <w:abstractNumId w:val="20"/>
  </w:num>
  <w:num w:numId="29" w16cid:durableId="149637022">
    <w:abstractNumId w:val="25"/>
  </w:num>
  <w:num w:numId="30" w16cid:durableId="1937902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2671E"/>
    <w:rsid w:val="000356A1"/>
    <w:rsid w:val="00035E60"/>
    <w:rsid w:val="00052C62"/>
    <w:rsid w:val="000621F4"/>
    <w:rsid w:val="00063154"/>
    <w:rsid w:val="000872F2"/>
    <w:rsid w:val="000B26E4"/>
    <w:rsid w:val="000C711B"/>
    <w:rsid w:val="000D1093"/>
    <w:rsid w:val="000E44A4"/>
    <w:rsid w:val="000F2133"/>
    <w:rsid w:val="00105C4E"/>
    <w:rsid w:val="00106035"/>
    <w:rsid w:val="00124BB1"/>
    <w:rsid w:val="00152BEE"/>
    <w:rsid w:val="00165FF2"/>
    <w:rsid w:val="00181EB1"/>
    <w:rsid w:val="001841EA"/>
    <w:rsid w:val="001B1498"/>
    <w:rsid w:val="001C0383"/>
    <w:rsid w:val="001D0796"/>
    <w:rsid w:val="001D337C"/>
    <w:rsid w:val="001E53E3"/>
    <w:rsid w:val="001E7A0F"/>
    <w:rsid w:val="002019AB"/>
    <w:rsid w:val="00207EAB"/>
    <w:rsid w:val="0022180D"/>
    <w:rsid w:val="00286BBA"/>
    <w:rsid w:val="00293142"/>
    <w:rsid w:val="0029436F"/>
    <w:rsid w:val="002C059D"/>
    <w:rsid w:val="00307C27"/>
    <w:rsid w:val="00312448"/>
    <w:rsid w:val="00321BE6"/>
    <w:rsid w:val="00326BE5"/>
    <w:rsid w:val="00351610"/>
    <w:rsid w:val="003559D3"/>
    <w:rsid w:val="00370CC5"/>
    <w:rsid w:val="00380D55"/>
    <w:rsid w:val="003830BF"/>
    <w:rsid w:val="003936DB"/>
    <w:rsid w:val="003B6F0B"/>
    <w:rsid w:val="003C7C34"/>
    <w:rsid w:val="00441878"/>
    <w:rsid w:val="00452EEF"/>
    <w:rsid w:val="00484255"/>
    <w:rsid w:val="00485677"/>
    <w:rsid w:val="004926F2"/>
    <w:rsid w:val="004951C2"/>
    <w:rsid w:val="00496B17"/>
    <w:rsid w:val="004B1258"/>
    <w:rsid w:val="004B194D"/>
    <w:rsid w:val="004D08DF"/>
    <w:rsid w:val="004E43DA"/>
    <w:rsid w:val="00505738"/>
    <w:rsid w:val="00511A66"/>
    <w:rsid w:val="005232F9"/>
    <w:rsid w:val="00532D8C"/>
    <w:rsid w:val="00544F33"/>
    <w:rsid w:val="00550AF2"/>
    <w:rsid w:val="005616F6"/>
    <w:rsid w:val="005846D7"/>
    <w:rsid w:val="005C04EA"/>
    <w:rsid w:val="005E4A71"/>
    <w:rsid w:val="005E7EB6"/>
    <w:rsid w:val="005F3870"/>
    <w:rsid w:val="00611B3F"/>
    <w:rsid w:val="00611D42"/>
    <w:rsid w:val="0061216F"/>
    <w:rsid w:val="00627005"/>
    <w:rsid w:val="00652ABE"/>
    <w:rsid w:val="00671F3E"/>
    <w:rsid w:val="006753D9"/>
    <w:rsid w:val="00697D0F"/>
    <w:rsid w:val="006B108E"/>
    <w:rsid w:val="006B1CF6"/>
    <w:rsid w:val="006C296F"/>
    <w:rsid w:val="006D08BA"/>
    <w:rsid w:val="006D2DB1"/>
    <w:rsid w:val="006D6173"/>
    <w:rsid w:val="006D7C6B"/>
    <w:rsid w:val="006E39DF"/>
    <w:rsid w:val="006F538E"/>
    <w:rsid w:val="007411F1"/>
    <w:rsid w:val="00757B2B"/>
    <w:rsid w:val="00761431"/>
    <w:rsid w:val="00783BCA"/>
    <w:rsid w:val="00792113"/>
    <w:rsid w:val="0079485E"/>
    <w:rsid w:val="007A4A17"/>
    <w:rsid w:val="007B58F6"/>
    <w:rsid w:val="007B6B64"/>
    <w:rsid w:val="007C46FD"/>
    <w:rsid w:val="007D544A"/>
    <w:rsid w:val="007E50EB"/>
    <w:rsid w:val="007E70AA"/>
    <w:rsid w:val="00805D16"/>
    <w:rsid w:val="00820FB2"/>
    <w:rsid w:val="00823EAE"/>
    <w:rsid w:val="00825CF7"/>
    <w:rsid w:val="00831CAF"/>
    <w:rsid w:val="00867D06"/>
    <w:rsid w:val="00871B1C"/>
    <w:rsid w:val="00885FFF"/>
    <w:rsid w:val="0089263C"/>
    <w:rsid w:val="00896E99"/>
    <w:rsid w:val="0089712E"/>
    <w:rsid w:val="008979CF"/>
    <w:rsid w:val="008A49AF"/>
    <w:rsid w:val="008E5136"/>
    <w:rsid w:val="008F76D2"/>
    <w:rsid w:val="009454EB"/>
    <w:rsid w:val="00962526"/>
    <w:rsid w:val="00964759"/>
    <w:rsid w:val="00971591"/>
    <w:rsid w:val="009764FA"/>
    <w:rsid w:val="009864E6"/>
    <w:rsid w:val="00990D84"/>
    <w:rsid w:val="00994F53"/>
    <w:rsid w:val="009968AE"/>
    <w:rsid w:val="009A005D"/>
    <w:rsid w:val="009A0FD1"/>
    <w:rsid w:val="009D1058"/>
    <w:rsid w:val="00A0671C"/>
    <w:rsid w:val="00A17F67"/>
    <w:rsid w:val="00A3493C"/>
    <w:rsid w:val="00A34FC7"/>
    <w:rsid w:val="00A37716"/>
    <w:rsid w:val="00A64FCE"/>
    <w:rsid w:val="00AA454A"/>
    <w:rsid w:val="00AB1F1F"/>
    <w:rsid w:val="00AC57D1"/>
    <w:rsid w:val="00AE53DF"/>
    <w:rsid w:val="00B0650B"/>
    <w:rsid w:val="00B33A7E"/>
    <w:rsid w:val="00B345ED"/>
    <w:rsid w:val="00B57222"/>
    <w:rsid w:val="00B71208"/>
    <w:rsid w:val="00B747DB"/>
    <w:rsid w:val="00B81477"/>
    <w:rsid w:val="00BB0757"/>
    <w:rsid w:val="00BD6438"/>
    <w:rsid w:val="00BF406A"/>
    <w:rsid w:val="00BF7858"/>
    <w:rsid w:val="00C06588"/>
    <w:rsid w:val="00C206D9"/>
    <w:rsid w:val="00C26BCC"/>
    <w:rsid w:val="00C30949"/>
    <w:rsid w:val="00C46445"/>
    <w:rsid w:val="00C47E33"/>
    <w:rsid w:val="00C5554E"/>
    <w:rsid w:val="00C6480E"/>
    <w:rsid w:val="00C748FC"/>
    <w:rsid w:val="00C80EDC"/>
    <w:rsid w:val="00CA6340"/>
    <w:rsid w:val="00CC76DC"/>
    <w:rsid w:val="00CF4A0D"/>
    <w:rsid w:val="00D07344"/>
    <w:rsid w:val="00D63C8F"/>
    <w:rsid w:val="00D800AA"/>
    <w:rsid w:val="00D83A9A"/>
    <w:rsid w:val="00D94BE6"/>
    <w:rsid w:val="00DB2103"/>
    <w:rsid w:val="00DB6C60"/>
    <w:rsid w:val="00DD78FC"/>
    <w:rsid w:val="00DE26E8"/>
    <w:rsid w:val="00DF08DF"/>
    <w:rsid w:val="00DF3778"/>
    <w:rsid w:val="00DF66AA"/>
    <w:rsid w:val="00E34CFC"/>
    <w:rsid w:val="00E7120D"/>
    <w:rsid w:val="00E753EC"/>
    <w:rsid w:val="00E839D0"/>
    <w:rsid w:val="00E91D48"/>
    <w:rsid w:val="00E9747C"/>
    <w:rsid w:val="00E97F68"/>
    <w:rsid w:val="00EB6422"/>
    <w:rsid w:val="00EF3C8F"/>
    <w:rsid w:val="00EF6283"/>
    <w:rsid w:val="00F370D2"/>
    <w:rsid w:val="00F43FDD"/>
    <w:rsid w:val="00F47EA6"/>
    <w:rsid w:val="00F51D4C"/>
    <w:rsid w:val="00F7781E"/>
    <w:rsid w:val="00FA1E79"/>
    <w:rsid w:val="00FA25A2"/>
    <w:rsid w:val="00FA275B"/>
    <w:rsid w:val="00FA41E2"/>
    <w:rsid w:val="00FB0D4E"/>
    <w:rsid w:val="00FC663E"/>
    <w:rsid w:val="00FD525E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50C2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60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semiHidden/>
    <w:rsid w:val="00035E60"/>
    <w:pPr>
      <w:keepNext/>
      <w:keepLines/>
      <w:numPr>
        <w:numId w:val="19"/>
      </w:numPr>
      <w:spacing w:after="280" w:line="280" w:lineRule="atLeast"/>
      <w:outlineLvl w:val="0"/>
    </w:pPr>
    <w:rPr>
      <w:rFonts w:ascii="Arial" w:eastAsiaTheme="majorEastAsia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rsid w:val="00035E60"/>
    <w:pPr>
      <w:keepNext/>
      <w:keepLines/>
      <w:numPr>
        <w:ilvl w:val="1"/>
        <w:numId w:val="20"/>
      </w:numPr>
      <w:spacing w:before="300" w:line="220" w:lineRule="atLeast"/>
      <w:outlineLvl w:val="1"/>
    </w:pPr>
    <w:rPr>
      <w:rFonts w:ascii="Arial" w:eastAsiaTheme="majorEastAsia" w:hAnsi="Arial" w:cs="Arial"/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035E60"/>
    <w:pPr>
      <w:keepNext/>
      <w:keepLines/>
      <w:numPr>
        <w:ilvl w:val="2"/>
        <w:numId w:val="21"/>
      </w:numPr>
      <w:spacing w:line="220" w:lineRule="atLeast"/>
      <w:ind w:left="1225" w:hanging="505"/>
      <w:outlineLvl w:val="2"/>
    </w:pPr>
    <w:rPr>
      <w:rFonts w:ascii="Arial" w:eastAsiaTheme="majorEastAsia" w:hAnsi="Arial" w:cs="Arial"/>
      <w:bCs/>
      <w:i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035E60"/>
    <w:rPr>
      <w:rFonts w:ascii="Arial" w:eastAsiaTheme="majorEastAsia" w:hAnsi="Arial" w:cs="Arial"/>
      <w:b/>
      <w:bCs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035E60"/>
    <w:rPr>
      <w:rFonts w:ascii="Arial" w:eastAsiaTheme="majorEastAsia" w:hAnsi="Arial" w:cs="Arial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035E60"/>
    <w:rPr>
      <w:rFonts w:ascii="Arial" w:eastAsiaTheme="majorEastAsia" w:hAnsi="Arial" w:cs="Arial"/>
      <w:bCs/>
      <w:i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F2133"/>
    <w:rPr>
      <w:color w:val="000000" w:themeColor="hyperlink"/>
      <w:u w:val="single"/>
    </w:rPr>
  </w:style>
  <w:style w:type="paragraph" w:customStyle="1" w:styleId="part">
    <w:name w:val="part"/>
    <w:basedOn w:val="Normal"/>
    <w:rsid w:val="0029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07344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A41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1E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1E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p_insmi@math.cnrs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ophe.delaunay@cn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p_insmi@math.cnrs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ophe.delaunay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C45B41-D867-4978-B707-30578CA7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E5027-DB23-4C53-A630-B7DE15AEF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33E50-A589-4A3D-AF34-38C9BB413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F45F9-5118-4094-89FB-30D9341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Christophe Delaunay</cp:lastModifiedBy>
  <cp:revision>7</cp:revision>
  <dcterms:created xsi:type="dcterms:W3CDTF">2023-02-21T18:21:00Z</dcterms:created>
  <dcterms:modified xsi:type="dcterms:W3CDTF">2024-03-04T18:48:00Z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